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DA" w:rsidRDefault="00F434DA" w:rsidP="00F434DA">
      <w:pPr>
        <w:jc w:val="center"/>
      </w:pPr>
    </w:p>
    <w:p w:rsidR="0003501E" w:rsidRPr="0003501E" w:rsidRDefault="00F434DA" w:rsidP="00F434DA">
      <w:pPr>
        <w:spacing w:after="225" w:line="384" w:lineRule="atLeast"/>
        <w:jc w:val="cente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L</w:t>
      </w:r>
      <w:r w:rsidR="0003501E" w:rsidRPr="0003501E">
        <w:rPr>
          <w:rFonts w:ascii="Arial" w:eastAsia="Times New Roman" w:hAnsi="Arial" w:cs="Arial"/>
          <w:b/>
          <w:color w:val="000000"/>
          <w:sz w:val="20"/>
          <w:szCs w:val="20"/>
          <w:u w:val="single"/>
          <w:lang w:eastAsia="en-GB"/>
        </w:rPr>
        <w:t>WS Admissions Policy</w:t>
      </w:r>
      <w:r w:rsidR="00050611">
        <w:rPr>
          <w:rFonts w:ascii="Arial" w:eastAsia="Times New Roman" w:hAnsi="Arial" w:cs="Arial"/>
          <w:b/>
          <w:color w:val="000000"/>
          <w:sz w:val="20"/>
          <w:szCs w:val="20"/>
          <w:u w:val="single"/>
          <w:lang w:eastAsia="en-GB"/>
        </w:rPr>
        <w:t xml:space="preserve"> – pending Director </w:t>
      </w:r>
      <w:proofErr w:type="gramStart"/>
      <w:r w:rsidR="00050611">
        <w:rPr>
          <w:rFonts w:ascii="Arial" w:eastAsia="Times New Roman" w:hAnsi="Arial" w:cs="Arial"/>
          <w:b/>
          <w:color w:val="000000"/>
          <w:sz w:val="20"/>
          <w:szCs w:val="20"/>
          <w:u w:val="single"/>
          <w:lang w:eastAsia="en-GB"/>
        </w:rPr>
        <w:t>approval</w:t>
      </w:r>
      <w:proofErr w:type="gramEnd"/>
      <w:r w:rsidR="00050611">
        <w:rPr>
          <w:rFonts w:ascii="Arial" w:eastAsia="Times New Roman" w:hAnsi="Arial" w:cs="Arial"/>
          <w:b/>
          <w:color w:val="000000"/>
          <w:sz w:val="20"/>
          <w:szCs w:val="20"/>
          <w:u w:val="single"/>
          <w:lang w:eastAsia="en-GB"/>
        </w:rPr>
        <w:t xml:space="preserve"> September 2014</w:t>
      </w:r>
    </w:p>
    <w:p w:rsidR="00036F24" w:rsidRPr="00036F24" w:rsidRDefault="00036F24" w:rsidP="00036F24">
      <w:pPr>
        <w:spacing w:after="225" w:line="384"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LWS </w:t>
      </w:r>
      <w:r w:rsidRPr="00036F24">
        <w:rPr>
          <w:rFonts w:ascii="Arial" w:eastAsia="Times New Roman" w:hAnsi="Arial" w:cs="Arial"/>
          <w:color w:val="000000"/>
          <w:sz w:val="20"/>
          <w:szCs w:val="20"/>
          <w:lang w:eastAsia="en-GB"/>
        </w:rPr>
        <w:t xml:space="preserve">is a special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which provides </w:t>
      </w:r>
      <w:r w:rsidR="00A63F6A">
        <w:rPr>
          <w:rFonts w:ascii="Arial" w:eastAsia="Times New Roman" w:hAnsi="Arial" w:cs="Arial"/>
          <w:color w:val="000000"/>
          <w:sz w:val="20"/>
          <w:szCs w:val="20"/>
          <w:lang w:eastAsia="en-GB"/>
        </w:rPr>
        <w:t>52</w:t>
      </w:r>
      <w:r w:rsidRPr="00036F24">
        <w:rPr>
          <w:rFonts w:ascii="Arial" w:eastAsia="Times New Roman" w:hAnsi="Arial" w:cs="Arial"/>
          <w:color w:val="000000"/>
          <w:sz w:val="20"/>
          <w:szCs w:val="20"/>
          <w:lang w:eastAsia="en-GB"/>
        </w:rPr>
        <w:t xml:space="preserve"> day places for </w:t>
      </w:r>
      <w:r w:rsidR="00A63F6A">
        <w:rPr>
          <w:rFonts w:ascii="Arial" w:eastAsia="Times New Roman" w:hAnsi="Arial" w:cs="Arial"/>
          <w:color w:val="000000"/>
          <w:sz w:val="20"/>
          <w:szCs w:val="20"/>
          <w:lang w:eastAsia="en-GB"/>
        </w:rPr>
        <w:t>11-16 year olds</w:t>
      </w:r>
      <w:r w:rsidRPr="00036F24">
        <w:rPr>
          <w:rFonts w:ascii="Arial" w:eastAsia="Times New Roman" w:hAnsi="Arial" w:cs="Arial"/>
          <w:color w:val="000000"/>
          <w:sz w:val="20"/>
          <w:szCs w:val="20"/>
          <w:lang w:eastAsia="en-GB"/>
        </w:rPr>
        <w:t xml:space="preserve"> in a</w:t>
      </w:r>
      <w:r w:rsidR="00A63F6A">
        <w:rPr>
          <w:rFonts w:ascii="Arial" w:eastAsia="Times New Roman" w:hAnsi="Arial" w:cs="Arial"/>
          <w:color w:val="000000"/>
          <w:sz w:val="20"/>
          <w:szCs w:val="20"/>
          <w:lang w:eastAsia="en-GB"/>
        </w:rPr>
        <w:t xml:space="preserve">n environment where pupils are </w:t>
      </w:r>
      <w:r w:rsidRPr="00036F24">
        <w:rPr>
          <w:rFonts w:ascii="Arial" w:eastAsia="Times New Roman" w:hAnsi="Arial" w:cs="Arial"/>
          <w:color w:val="000000"/>
          <w:sz w:val="20"/>
          <w:szCs w:val="20"/>
          <w:lang w:eastAsia="en-GB"/>
        </w:rPr>
        <w:t>identified and</w:t>
      </w:r>
      <w:r w:rsidR="00A63F6A">
        <w:rPr>
          <w:rFonts w:ascii="Arial" w:eastAsia="Times New Roman" w:hAnsi="Arial" w:cs="Arial"/>
          <w:color w:val="000000"/>
          <w:sz w:val="20"/>
          <w:szCs w:val="20"/>
          <w:lang w:eastAsia="en-GB"/>
        </w:rPr>
        <w:t>/or</w:t>
      </w:r>
      <w:r w:rsidRPr="00036F24">
        <w:rPr>
          <w:rFonts w:ascii="Arial" w:eastAsia="Times New Roman" w:hAnsi="Arial" w:cs="Arial"/>
          <w:color w:val="000000"/>
          <w:sz w:val="20"/>
          <w:szCs w:val="20"/>
          <w:lang w:eastAsia="en-GB"/>
        </w:rPr>
        <w:t xml:space="preserve"> </w:t>
      </w:r>
      <w:r w:rsidR="00037145">
        <w:rPr>
          <w:rFonts w:ascii="Arial" w:eastAsia="Times New Roman" w:hAnsi="Arial" w:cs="Arial"/>
          <w:color w:val="000000"/>
          <w:sz w:val="20"/>
          <w:szCs w:val="20"/>
          <w:lang w:eastAsia="en-GB"/>
        </w:rPr>
        <w:t>have a statement/</w:t>
      </w:r>
      <w:r w:rsidR="00F52B8A">
        <w:rPr>
          <w:rFonts w:ascii="Arial" w:eastAsia="Times New Roman" w:hAnsi="Arial" w:cs="Arial"/>
          <w:color w:val="000000"/>
          <w:sz w:val="20"/>
          <w:szCs w:val="20"/>
          <w:lang w:eastAsia="en-GB"/>
        </w:rPr>
        <w:t>E</w:t>
      </w:r>
      <w:r w:rsidR="00037145">
        <w:rPr>
          <w:rFonts w:ascii="Arial" w:eastAsia="Times New Roman" w:hAnsi="Arial" w:cs="Arial"/>
          <w:color w:val="000000"/>
          <w:sz w:val="20"/>
          <w:szCs w:val="20"/>
          <w:lang w:eastAsia="en-GB"/>
        </w:rPr>
        <w:t xml:space="preserve">ducation, </w:t>
      </w:r>
      <w:r w:rsidR="00F52B8A">
        <w:rPr>
          <w:rFonts w:ascii="Arial" w:eastAsia="Times New Roman" w:hAnsi="Arial" w:cs="Arial"/>
          <w:color w:val="000000"/>
          <w:sz w:val="20"/>
          <w:szCs w:val="20"/>
          <w:lang w:eastAsia="en-GB"/>
        </w:rPr>
        <w:t>H</w:t>
      </w:r>
      <w:r w:rsidR="00037145">
        <w:rPr>
          <w:rFonts w:ascii="Arial" w:eastAsia="Times New Roman" w:hAnsi="Arial" w:cs="Arial"/>
          <w:color w:val="000000"/>
          <w:sz w:val="20"/>
          <w:szCs w:val="20"/>
          <w:lang w:eastAsia="en-GB"/>
        </w:rPr>
        <w:t xml:space="preserve">ealth and </w:t>
      </w:r>
      <w:r w:rsidR="00F52B8A">
        <w:rPr>
          <w:rFonts w:ascii="Arial" w:eastAsia="Times New Roman" w:hAnsi="Arial" w:cs="Arial"/>
          <w:color w:val="000000"/>
          <w:sz w:val="20"/>
          <w:szCs w:val="20"/>
          <w:lang w:eastAsia="en-GB"/>
        </w:rPr>
        <w:t>C</w:t>
      </w:r>
      <w:r w:rsidR="00037145">
        <w:rPr>
          <w:rFonts w:ascii="Arial" w:eastAsia="Times New Roman" w:hAnsi="Arial" w:cs="Arial"/>
          <w:color w:val="000000"/>
          <w:sz w:val="20"/>
          <w:szCs w:val="20"/>
          <w:lang w:eastAsia="en-GB"/>
        </w:rPr>
        <w:t>are plan (</w:t>
      </w:r>
      <w:r w:rsidR="004B7238">
        <w:rPr>
          <w:rFonts w:ascii="Arial" w:eastAsia="Times New Roman" w:hAnsi="Arial" w:cs="Arial"/>
          <w:color w:val="000000"/>
          <w:sz w:val="20"/>
          <w:szCs w:val="20"/>
          <w:lang w:eastAsia="en-GB"/>
        </w:rPr>
        <w:t>EHCP</w:t>
      </w:r>
      <w:r w:rsidR="00037145">
        <w:rPr>
          <w:rFonts w:ascii="Arial" w:eastAsia="Times New Roman" w:hAnsi="Arial" w:cs="Arial"/>
          <w:color w:val="000000"/>
          <w:sz w:val="20"/>
          <w:szCs w:val="20"/>
          <w:lang w:eastAsia="en-GB"/>
        </w:rPr>
        <w:t xml:space="preserve">) </w:t>
      </w:r>
      <w:r w:rsidR="00A63F6A">
        <w:rPr>
          <w:rFonts w:ascii="Arial" w:eastAsia="Times New Roman" w:hAnsi="Arial" w:cs="Arial"/>
          <w:color w:val="000000"/>
          <w:sz w:val="20"/>
          <w:szCs w:val="20"/>
          <w:lang w:eastAsia="en-GB"/>
        </w:rPr>
        <w:t xml:space="preserve">for </w:t>
      </w:r>
      <w:r w:rsidR="00FF30AA">
        <w:rPr>
          <w:rFonts w:ascii="Arial" w:eastAsia="Times New Roman" w:hAnsi="Arial" w:cs="Arial"/>
          <w:color w:val="000000"/>
          <w:sz w:val="20"/>
          <w:szCs w:val="20"/>
          <w:lang w:eastAsia="en-GB"/>
        </w:rPr>
        <w:t xml:space="preserve">Social, </w:t>
      </w:r>
      <w:r w:rsidRPr="00036F24">
        <w:rPr>
          <w:rFonts w:ascii="Arial" w:eastAsia="Times New Roman" w:hAnsi="Arial" w:cs="Arial"/>
          <w:color w:val="000000"/>
          <w:sz w:val="20"/>
          <w:szCs w:val="20"/>
          <w:lang w:eastAsia="en-GB"/>
        </w:rPr>
        <w:t>Behaviour</w:t>
      </w:r>
      <w:r w:rsidR="00FF30AA">
        <w:rPr>
          <w:rFonts w:ascii="Arial" w:eastAsia="Times New Roman" w:hAnsi="Arial" w:cs="Arial"/>
          <w:color w:val="000000"/>
          <w:sz w:val="20"/>
          <w:szCs w:val="20"/>
          <w:lang w:eastAsia="en-GB"/>
        </w:rPr>
        <w:t>al, Emotional and Mental health needs</w:t>
      </w:r>
      <w:r w:rsidR="00A63F6A">
        <w:rPr>
          <w:rFonts w:ascii="Arial" w:eastAsia="Times New Roman" w:hAnsi="Arial" w:cs="Arial"/>
          <w:color w:val="000000"/>
          <w:sz w:val="20"/>
          <w:szCs w:val="20"/>
          <w:lang w:eastAsia="en-GB"/>
        </w:rPr>
        <w:t xml:space="preserve">. Students are </w:t>
      </w:r>
      <w:r w:rsidR="00F52B8A">
        <w:rPr>
          <w:rFonts w:ascii="Arial" w:eastAsia="Times New Roman" w:hAnsi="Arial" w:cs="Arial"/>
          <w:color w:val="000000"/>
          <w:sz w:val="20"/>
          <w:szCs w:val="20"/>
          <w:lang w:eastAsia="en-GB"/>
        </w:rPr>
        <w:t xml:space="preserve">expected to be </w:t>
      </w:r>
      <w:r w:rsidR="00A63F6A">
        <w:rPr>
          <w:rFonts w:ascii="Arial" w:eastAsia="Times New Roman" w:hAnsi="Arial" w:cs="Arial"/>
          <w:color w:val="000000"/>
          <w:sz w:val="20"/>
          <w:szCs w:val="20"/>
          <w:lang w:eastAsia="en-GB"/>
        </w:rPr>
        <w:t>admitted from year 7 to 9</w:t>
      </w:r>
      <w:r w:rsidR="00F52B8A">
        <w:rPr>
          <w:rFonts w:ascii="Arial" w:eastAsia="Times New Roman" w:hAnsi="Arial" w:cs="Arial"/>
          <w:color w:val="000000"/>
          <w:sz w:val="20"/>
          <w:szCs w:val="20"/>
          <w:lang w:eastAsia="en-GB"/>
        </w:rPr>
        <w:t xml:space="preserve">.  </w:t>
      </w:r>
      <w:r w:rsidR="00B77759">
        <w:rPr>
          <w:rFonts w:ascii="Arial" w:eastAsia="Times New Roman" w:hAnsi="Arial" w:cs="Arial"/>
          <w:color w:val="000000"/>
          <w:sz w:val="20"/>
          <w:szCs w:val="20"/>
          <w:lang w:eastAsia="en-GB"/>
        </w:rPr>
        <w:t xml:space="preserve">LWS aims to provide all </w:t>
      </w:r>
      <w:r w:rsidR="00F271B7">
        <w:rPr>
          <w:rFonts w:ascii="Arial" w:eastAsia="Times New Roman" w:hAnsi="Arial" w:cs="Arial"/>
          <w:color w:val="000000"/>
          <w:sz w:val="20"/>
          <w:szCs w:val="20"/>
          <w:lang w:eastAsia="en-GB"/>
        </w:rPr>
        <w:t>its</w:t>
      </w:r>
      <w:r w:rsidR="00B77759">
        <w:rPr>
          <w:rFonts w:ascii="Arial" w:eastAsia="Times New Roman" w:hAnsi="Arial" w:cs="Arial"/>
          <w:color w:val="000000"/>
          <w:sz w:val="20"/>
          <w:szCs w:val="20"/>
          <w:lang w:eastAsia="en-GB"/>
        </w:rPr>
        <w:t xml:space="preserve"> students with a clear personalised education ‘Pathway’. We accomplish this through the use of </w:t>
      </w:r>
      <w:r w:rsidR="00F271B7">
        <w:rPr>
          <w:rFonts w:ascii="Arial" w:eastAsia="Times New Roman" w:hAnsi="Arial" w:cs="Arial"/>
          <w:color w:val="000000"/>
          <w:sz w:val="20"/>
          <w:szCs w:val="20"/>
          <w:lang w:eastAsia="en-GB"/>
        </w:rPr>
        <w:t xml:space="preserve">quality assured </w:t>
      </w:r>
      <w:r w:rsidR="00B77759">
        <w:rPr>
          <w:rFonts w:ascii="Arial" w:eastAsia="Times New Roman" w:hAnsi="Arial" w:cs="Arial"/>
          <w:color w:val="000000"/>
          <w:sz w:val="20"/>
          <w:szCs w:val="20"/>
          <w:lang w:eastAsia="en-GB"/>
        </w:rPr>
        <w:t>e</w:t>
      </w:r>
      <w:r w:rsidR="00F271B7">
        <w:rPr>
          <w:rFonts w:ascii="Arial" w:eastAsia="Times New Roman" w:hAnsi="Arial" w:cs="Arial"/>
          <w:color w:val="000000"/>
          <w:sz w:val="20"/>
          <w:szCs w:val="20"/>
          <w:lang w:eastAsia="en-GB"/>
        </w:rPr>
        <w:t>xternal and internal provisions, matched</w:t>
      </w:r>
      <w:r w:rsidR="00B77759">
        <w:rPr>
          <w:rFonts w:ascii="Arial" w:eastAsia="Times New Roman" w:hAnsi="Arial" w:cs="Arial"/>
          <w:color w:val="000000"/>
          <w:sz w:val="20"/>
          <w:szCs w:val="20"/>
          <w:lang w:eastAsia="en-GB"/>
        </w:rPr>
        <w:t xml:space="preserve"> to each </w:t>
      </w:r>
      <w:r w:rsidR="00244A1A">
        <w:rPr>
          <w:rFonts w:ascii="Arial" w:eastAsia="Times New Roman" w:hAnsi="Arial" w:cs="Arial"/>
          <w:color w:val="000000"/>
          <w:sz w:val="20"/>
          <w:szCs w:val="20"/>
          <w:lang w:eastAsia="en-GB"/>
        </w:rPr>
        <w:t>student’s</w:t>
      </w:r>
      <w:r w:rsidR="00B77759">
        <w:rPr>
          <w:rFonts w:ascii="Arial" w:eastAsia="Times New Roman" w:hAnsi="Arial" w:cs="Arial"/>
          <w:color w:val="000000"/>
          <w:sz w:val="20"/>
          <w:szCs w:val="20"/>
          <w:lang w:eastAsia="en-GB"/>
        </w:rPr>
        <w:t xml:space="preserve"> specific needs</w:t>
      </w:r>
      <w:r w:rsidR="00F271B7">
        <w:rPr>
          <w:rFonts w:ascii="Arial" w:eastAsia="Times New Roman" w:hAnsi="Arial" w:cs="Arial"/>
          <w:color w:val="000000"/>
          <w:sz w:val="20"/>
          <w:szCs w:val="20"/>
          <w:lang w:eastAsia="en-GB"/>
        </w:rPr>
        <w:t xml:space="preserve">. LWS provides clear expectations, choices and options to enable students to achieve and progress personally and academically. </w:t>
      </w:r>
      <w:r w:rsidR="004759C6">
        <w:rPr>
          <w:rFonts w:ascii="Arial" w:eastAsia="Times New Roman" w:hAnsi="Arial" w:cs="Arial"/>
          <w:color w:val="000000"/>
          <w:sz w:val="20"/>
          <w:szCs w:val="20"/>
          <w:lang w:eastAsia="en-GB"/>
        </w:rPr>
        <w:t>Details of our curriculum and core offer are available on our website or at request.</w:t>
      </w:r>
    </w:p>
    <w:p w:rsidR="00036F24" w:rsidRP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This policy is relevant to all </w:t>
      </w:r>
      <w:r w:rsidR="00FF30AA">
        <w:rPr>
          <w:rFonts w:ascii="Arial" w:eastAsia="Times New Roman" w:hAnsi="Arial" w:cs="Arial"/>
          <w:color w:val="000000"/>
          <w:sz w:val="20"/>
          <w:szCs w:val="20"/>
          <w:lang w:eastAsia="en-GB"/>
        </w:rPr>
        <w:t>directors</w:t>
      </w:r>
      <w:r w:rsidRPr="00036F24">
        <w:rPr>
          <w:rFonts w:ascii="Arial" w:eastAsia="Times New Roman" w:hAnsi="Arial" w:cs="Arial"/>
          <w:color w:val="000000"/>
          <w:sz w:val="20"/>
          <w:szCs w:val="20"/>
          <w:lang w:eastAsia="en-GB"/>
        </w:rPr>
        <w:t>, staff, parents</w:t>
      </w:r>
      <w:r w:rsidR="00F434DA">
        <w:rPr>
          <w:rFonts w:ascii="Arial" w:eastAsia="Times New Roman" w:hAnsi="Arial" w:cs="Arial"/>
          <w:color w:val="000000"/>
          <w:sz w:val="20"/>
          <w:szCs w:val="20"/>
          <w:lang w:eastAsia="en-GB"/>
        </w:rPr>
        <w:t>/carers</w:t>
      </w:r>
      <w:r w:rsidRPr="00036F24">
        <w:rPr>
          <w:rFonts w:ascii="Arial" w:eastAsia="Times New Roman" w:hAnsi="Arial" w:cs="Arial"/>
          <w:color w:val="000000"/>
          <w:sz w:val="20"/>
          <w:szCs w:val="20"/>
          <w:lang w:eastAsia="en-GB"/>
        </w:rPr>
        <w:t xml:space="preserve">, pupils and local authority representatives who are involved in the admission of a pupil to </w:t>
      </w:r>
      <w:r w:rsidR="00035F3C">
        <w:rPr>
          <w:rFonts w:ascii="Arial" w:eastAsia="Times New Roman" w:hAnsi="Arial" w:cs="Arial"/>
          <w:color w:val="000000"/>
          <w:sz w:val="20"/>
          <w:szCs w:val="20"/>
          <w:lang w:eastAsia="en-GB"/>
        </w:rPr>
        <w:t>LWS</w:t>
      </w:r>
      <w:r w:rsidRPr="00036F24">
        <w:rPr>
          <w:rFonts w:ascii="Arial" w:eastAsia="Times New Roman" w:hAnsi="Arial" w:cs="Arial"/>
          <w:color w:val="000000"/>
          <w:sz w:val="20"/>
          <w:szCs w:val="20"/>
          <w:lang w:eastAsia="en-GB"/>
        </w:rPr>
        <w:t>.</w:t>
      </w:r>
    </w:p>
    <w:p w:rsidR="00036F24" w:rsidRP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will work in partnership with local authorities</w:t>
      </w:r>
      <w:r>
        <w:rPr>
          <w:rFonts w:ascii="Arial" w:eastAsia="Times New Roman" w:hAnsi="Arial" w:cs="Arial"/>
          <w:color w:val="000000"/>
          <w:sz w:val="20"/>
          <w:szCs w:val="20"/>
          <w:lang w:eastAsia="en-GB"/>
        </w:rPr>
        <w:t xml:space="preserve">, local mainstream </w:t>
      </w:r>
      <w:r w:rsidR="00F90202">
        <w:rPr>
          <w:rFonts w:ascii="Arial" w:eastAsia="Times New Roman" w:hAnsi="Arial" w:cs="Arial"/>
          <w:color w:val="000000"/>
          <w:sz w:val="20"/>
          <w:szCs w:val="20"/>
          <w:lang w:eastAsia="en-GB"/>
        </w:rPr>
        <w:t>Academy/School’</w:t>
      </w:r>
      <w:r>
        <w:rPr>
          <w:rFonts w:ascii="Arial" w:eastAsia="Times New Roman" w:hAnsi="Arial" w:cs="Arial"/>
          <w:color w:val="000000"/>
          <w:sz w:val="20"/>
          <w:szCs w:val="20"/>
          <w:lang w:eastAsia="en-GB"/>
        </w:rPr>
        <w:t>s</w:t>
      </w:r>
      <w:r w:rsidRPr="00036F24">
        <w:rPr>
          <w:rFonts w:ascii="Arial" w:eastAsia="Times New Roman" w:hAnsi="Arial" w:cs="Arial"/>
          <w:color w:val="000000"/>
          <w:sz w:val="20"/>
          <w:szCs w:val="20"/>
          <w:lang w:eastAsia="en-GB"/>
        </w:rPr>
        <w:t xml:space="preserve"> and parents / carers to assess the suitability of pupils for a place at 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w:t>
      </w:r>
    </w:p>
    <w:p w:rsidR="00036F24" w:rsidRP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The admissions policy will promote equally the rights of all pupils regardless of disability, ethnic background, language, culture, faith and gender.</w:t>
      </w:r>
    </w:p>
    <w:p w:rsidR="00036F24" w:rsidRP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We accept referrals from </w:t>
      </w:r>
      <w:r>
        <w:rPr>
          <w:rFonts w:ascii="Arial" w:eastAsia="Times New Roman" w:hAnsi="Arial" w:cs="Arial"/>
          <w:color w:val="000000"/>
          <w:sz w:val="20"/>
          <w:szCs w:val="20"/>
          <w:lang w:eastAsia="en-GB"/>
        </w:rPr>
        <w:t xml:space="preserve">all </w:t>
      </w:r>
      <w:r w:rsidRPr="00036F24">
        <w:rPr>
          <w:rFonts w:ascii="Arial" w:eastAsia="Times New Roman" w:hAnsi="Arial" w:cs="Arial"/>
          <w:color w:val="000000"/>
          <w:sz w:val="20"/>
          <w:szCs w:val="20"/>
          <w:lang w:eastAsia="en-GB"/>
        </w:rPr>
        <w:t>Local Authorities (LA)</w:t>
      </w:r>
      <w:r w:rsidR="00F90202">
        <w:rPr>
          <w:rFonts w:ascii="Arial" w:eastAsia="Times New Roman" w:hAnsi="Arial" w:cs="Arial"/>
          <w:color w:val="000000"/>
          <w:sz w:val="20"/>
          <w:szCs w:val="20"/>
          <w:lang w:eastAsia="en-GB"/>
        </w:rPr>
        <w:t xml:space="preserve"> and local schools</w:t>
      </w:r>
      <w:r w:rsidRPr="00036F24">
        <w:rPr>
          <w:rFonts w:ascii="Arial" w:eastAsia="Times New Roman" w:hAnsi="Arial" w:cs="Arial"/>
          <w:color w:val="000000"/>
          <w:sz w:val="20"/>
          <w:szCs w:val="20"/>
          <w:lang w:eastAsia="en-GB"/>
        </w:rPr>
        <w:t xml:space="preserve">. Whilst parents are welcome to visit 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and can be provided with information about 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cannot proceed to </w:t>
      </w:r>
      <w:r>
        <w:rPr>
          <w:rFonts w:ascii="Arial" w:eastAsia="Times New Roman" w:hAnsi="Arial" w:cs="Arial"/>
          <w:color w:val="000000"/>
          <w:sz w:val="20"/>
          <w:szCs w:val="20"/>
          <w:lang w:eastAsia="en-GB"/>
        </w:rPr>
        <w:t xml:space="preserve">full </w:t>
      </w:r>
      <w:r w:rsidRPr="00036F24">
        <w:rPr>
          <w:rFonts w:ascii="Arial" w:eastAsia="Times New Roman" w:hAnsi="Arial" w:cs="Arial"/>
          <w:color w:val="000000"/>
          <w:sz w:val="20"/>
          <w:szCs w:val="20"/>
          <w:lang w:eastAsia="en-GB"/>
        </w:rPr>
        <w:t xml:space="preserve">admissions stage without </w:t>
      </w:r>
      <w:r>
        <w:rPr>
          <w:rFonts w:ascii="Arial" w:eastAsia="Times New Roman" w:hAnsi="Arial" w:cs="Arial"/>
          <w:color w:val="000000"/>
          <w:sz w:val="20"/>
          <w:szCs w:val="20"/>
          <w:lang w:eastAsia="en-GB"/>
        </w:rPr>
        <w:t xml:space="preserve">relevant </w:t>
      </w:r>
      <w:r w:rsidRPr="00036F24">
        <w:rPr>
          <w:rFonts w:ascii="Arial" w:eastAsia="Times New Roman" w:hAnsi="Arial" w:cs="Arial"/>
          <w:color w:val="000000"/>
          <w:sz w:val="20"/>
          <w:szCs w:val="20"/>
          <w:lang w:eastAsia="en-GB"/>
        </w:rPr>
        <w:t>local authority support.</w:t>
      </w:r>
    </w:p>
    <w:p w:rsidR="00036F24" w:rsidRP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All pupils must have a </w:t>
      </w:r>
      <w:r w:rsidR="00E76FA8">
        <w:rPr>
          <w:rFonts w:ascii="Arial" w:eastAsia="Times New Roman" w:hAnsi="Arial" w:cs="Arial"/>
          <w:color w:val="000000"/>
          <w:sz w:val="20"/>
          <w:szCs w:val="20"/>
          <w:lang w:eastAsia="en-GB"/>
        </w:rPr>
        <w:t>Statement</w:t>
      </w:r>
      <w:r w:rsidR="00FF30AA">
        <w:rPr>
          <w:rFonts w:ascii="Arial" w:eastAsia="Times New Roman" w:hAnsi="Arial" w:cs="Arial"/>
          <w:color w:val="000000"/>
          <w:sz w:val="20"/>
          <w:szCs w:val="20"/>
          <w:lang w:eastAsia="en-GB"/>
        </w:rPr>
        <w:t xml:space="preserve"> of SEN</w:t>
      </w:r>
      <w:r w:rsidR="00E76FA8">
        <w:rPr>
          <w:rFonts w:ascii="Arial" w:eastAsia="Times New Roman" w:hAnsi="Arial" w:cs="Arial"/>
          <w:color w:val="000000"/>
          <w:sz w:val="20"/>
          <w:szCs w:val="20"/>
          <w:lang w:eastAsia="en-GB"/>
        </w:rPr>
        <w:t>/</w:t>
      </w:r>
      <w:r w:rsidR="004B7238">
        <w:rPr>
          <w:rFonts w:ascii="Arial" w:eastAsia="Times New Roman" w:hAnsi="Arial" w:cs="Arial"/>
          <w:color w:val="000000"/>
          <w:sz w:val="20"/>
          <w:szCs w:val="20"/>
          <w:lang w:eastAsia="en-GB"/>
        </w:rPr>
        <w:t>EHCP</w:t>
      </w:r>
      <w:r w:rsidR="00FF30AA">
        <w:rPr>
          <w:rFonts w:ascii="Arial" w:eastAsia="Times New Roman" w:hAnsi="Arial" w:cs="Arial"/>
          <w:color w:val="000000"/>
          <w:sz w:val="20"/>
          <w:szCs w:val="20"/>
          <w:lang w:eastAsia="en-GB"/>
        </w:rPr>
        <w:t xml:space="preserve"> </w:t>
      </w:r>
      <w:r w:rsidRPr="00036F24">
        <w:rPr>
          <w:rFonts w:ascii="Arial" w:eastAsia="Times New Roman" w:hAnsi="Arial" w:cs="Arial"/>
          <w:color w:val="000000"/>
          <w:sz w:val="20"/>
          <w:szCs w:val="20"/>
          <w:lang w:eastAsia="en-GB"/>
        </w:rPr>
        <w:t xml:space="preserve">or </w:t>
      </w:r>
      <w:proofErr w:type="gramStart"/>
      <w:r w:rsidR="00FF30AA">
        <w:rPr>
          <w:rFonts w:ascii="Arial" w:eastAsia="Times New Roman" w:hAnsi="Arial" w:cs="Arial"/>
          <w:color w:val="000000"/>
          <w:sz w:val="20"/>
          <w:szCs w:val="20"/>
          <w:lang w:eastAsia="en-GB"/>
        </w:rPr>
        <w:t>an</w:t>
      </w:r>
      <w:proofErr w:type="gramEnd"/>
      <w:r w:rsidR="00FF30AA">
        <w:rPr>
          <w:rFonts w:ascii="Arial" w:eastAsia="Times New Roman" w:hAnsi="Arial" w:cs="Arial"/>
          <w:color w:val="000000"/>
          <w:sz w:val="20"/>
          <w:szCs w:val="20"/>
          <w:lang w:eastAsia="en-GB"/>
        </w:rPr>
        <w:t xml:space="preserve"> </w:t>
      </w:r>
      <w:r w:rsidRPr="00036F24">
        <w:rPr>
          <w:rFonts w:ascii="Arial" w:eastAsia="Times New Roman" w:hAnsi="Arial" w:cs="Arial"/>
          <w:color w:val="000000"/>
          <w:sz w:val="20"/>
          <w:szCs w:val="20"/>
          <w:lang w:eastAsia="en-GB"/>
        </w:rPr>
        <w:t>require assessment of their needs.</w:t>
      </w:r>
    </w:p>
    <w:p w:rsidR="00036F24" w:rsidRP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strongly believes in finding the right </w:t>
      </w:r>
      <w:r w:rsidR="00F90202">
        <w:rPr>
          <w:rFonts w:ascii="Arial" w:eastAsia="Times New Roman" w:hAnsi="Arial" w:cs="Arial"/>
          <w:color w:val="000000"/>
          <w:sz w:val="20"/>
          <w:szCs w:val="20"/>
          <w:lang w:eastAsia="en-GB"/>
        </w:rPr>
        <w:t>Academy/School</w:t>
      </w:r>
      <w:r w:rsidRPr="00036F24">
        <w:rPr>
          <w:rFonts w:ascii="Arial" w:eastAsia="Times New Roman" w:hAnsi="Arial" w:cs="Arial"/>
          <w:color w:val="000000"/>
          <w:sz w:val="20"/>
          <w:szCs w:val="20"/>
          <w:lang w:eastAsia="en-GB"/>
        </w:rPr>
        <w:t xml:space="preserve"> for the individual and all communications will be honest with parents</w:t>
      </w:r>
      <w:r>
        <w:rPr>
          <w:rFonts w:ascii="Arial" w:eastAsia="Times New Roman" w:hAnsi="Arial" w:cs="Arial"/>
          <w:color w:val="000000"/>
          <w:sz w:val="20"/>
          <w:szCs w:val="20"/>
          <w:lang w:eastAsia="en-GB"/>
        </w:rPr>
        <w:t xml:space="preserve">, current </w:t>
      </w:r>
      <w:r w:rsidR="00F90202">
        <w:rPr>
          <w:rFonts w:ascii="Arial" w:eastAsia="Times New Roman" w:hAnsi="Arial" w:cs="Arial"/>
          <w:color w:val="000000"/>
          <w:sz w:val="20"/>
          <w:szCs w:val="20"/>
          <w:lang w:eastAsia="en-GB"/>
        </w:rPr>
        <w:t>School/Academy</w:t>
      </w:r>
      <w:r w:rsidRPr="00036F24">
        <w:rPr>
          <w:rFonts w:ascii="Arial" w:eastAsia="Times New Roman" w:hAnsi="Arial" w:cs="Arial"/>
          <w:color w:val="000000"/>
          <w:sz w:val="20"/>
          <w:szCs w:val="20"/>
          <w:lang w:eastAsia="en-GB"/>
        </w:rPr>
        <w:t xml:space="preserve"> and the local authority in relation to this.</w:t>
      </w:r>
    </w:p>
    <w:p w:rsidR="00036F24" w:rsidRP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will have two types of provision:</w:t>
      </w:r>
    </w:p>
    <w:p w:rsidR="00036F24" w:rsidRPr="00036F24" w:rsidRDefault="00036F24" w:rsidP="00036F24">
      <w:pPr>
        <w:numPr>
          <w:ilvl w:val="0"/>
          <w:numId w:val="1"/>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b/>
          <w:bCs/>
          <w:color w:val="000000"/>
          <w:sz w:val="20"/>
          <w:lang w:eastAsia="en-GB"/>
        </w:rPr>
        <w:t xml:space="preserve">Provision for pupils with a </w:t>
      </w:r>
      <w:r w:rsidR="00E76FA8">
        <w:rPr>
          <w:rFonts w:ascii="Arial" w:eastAsia="Times New Roman" w:hAnsi="Arial" w:cs="Arial"/>
          <w:b/>
          <w:bCs/>
          <w:color w:val="000000"/>
          <w:sz w:val="20"/>
          <w:lang w:eastAsia="en-GB"/>
        </w:rPr>
        <w:t>statement</w:t>
      </w:r>
      <w:r w:rsidR="004B7238">
        <w:rPr>
          <w:rFonts w:ascii="Arial" w:eastAsia="Times New Roman" w:hAnsi="Arial" w:cs="Arial"/>
          <w:b/>
          <w:bCs/>
          <w:color w:val="000000"/>
          <w:sz w:val="20"/>
          <w:lang w:eastAsia="en-GB"/>
        </w:rPr>
        <w:t xml:space="preserve"> of SEN</w:t>
      </w:r>
      <w:r w:rsidR="00E76FA8">
        <w:rPr>
          <w:rFonts w:ascii="Arial" w:eastAsia="Times New Roman" w:hAnsi="Arial" w:cs="Arial"/>
          <w:b/>
          <w:bCs/>
          <w:color w:val="000000"/>
          <w:sz w:val="20"/>
          <w:lang w:eastAsia="en-GB"/>
        </w:rPr>
        <w:t>/</w:t>
      </w:r>
      <w:r w:rsidR="004B7238">
        <w:rPr>
          <w:rFonts w:ascii="Arial" w:eastAsia="Times New Roman" w:hAnsi="Arial" w:cs="Arial"/>
          <w:b/>
          <w:bCs/>
          <w:color w:val="000000"/>
          <w:sz w:val="20"/>
          <w:lang w:eastAsia="en-GB"/>
        </w:rPr>
        <w:t>EHCP</w:t>
      </w:r>
      <w:r w:rsidRPr="00036F24">
        <w:rPr>
          <w:rFonts w:ascii="Arial" w:eastAsia="Times New Roman" w:hAnsi="Arial" w:cs="Arial"/>
          <w:color w:val="000000"/>
          <w:sz w:val="20"/>
          <w:szCs w:val="20"/>
          <w:lang w:eastAsia="en-GB"/>
        </w:rPr>
        <w:t xml:space="preserve">: for pupils who have identified </w:t>
      </w:r>
      <w:r w:rsidR="004B7238">
        <w:rPr>
          <w:rFonts w:ascii="Arial" w:eastAsia="Times New Roman" w:hAnsi="Arial" w:cs="Arial"/>
          <w:color w:val="000000"/>
          <w:sz w:val="20"/>
          <w:szCs w:val="20"/>
          <w:lang w:eastAsia="en-GB"/>
        </w:rPr>
        <w:t>social, emotional, behavioural and mental health needs</w:t>
      </w:r>
      <w:r w:rsidRPr="00036F24">
        <w:rPr>
          <w:rFonts w:ascii="Arial" w:eastAsia="Times New Roman" w:hAnsi="Arial" w:cs="Arial"/>
          <w:color w:val="000000"/>
          <w:sz w:val="20"/>
          <w:szCs w:val="20"/>
          <w:lang w:eastAsia="en-GB"/>
        </w:rPr>
        <w:t xml:space="preserve"> and which details </w:t>
      </w:r>
      <w:r w:rsidR="00F52B8A">
        <w:rPr>
          <w:rFonts w:ascii="Arial" w:eastAsia="Times New Roman" w:hAnsi="Arial" w:cs="Arial"/>
          <w:color w:val="000000"/>
          <w:sz w:val="20"/>
          <w:szCs w:val="20"/>
          <w:lang w:eastAsia="en-GB"/>
        </w:rPr>
        <w:t>LWS</w:t>
      </w:r>
      <w:r w:rsidRPr="00036F24">
        <w:rPr>
          <w:rFonts w:ascii="Arial" w:eastAsia="Times New Roman" w:hAnsi="Arial" w:cs="Arial"/>
          <w:color w:val="000000"/>
          <w:sz w:val="20"/>
          <w:szCs w:val="20"/>
          <w:lang w:eastAsia="en-GB"/>
        </w:rPr>
        <w:t xml:space="preserve"> in their final </w:t>
      </w:r>
      <w:r w:rsidR="00E76FA8">
        <w:rPr>
          <w:rFonts w:ascii="Arial" w:eastAsia="Times New Roman" w:hAnsi="Arial" w:cs="Arial"/>
          <w:color w:val="000000"/>
          <w:sz w:val="20"/>
          <w:szCs w:val="20"/>
          <w:lang w:eastAsia="en-GB"/>
        </w:rPr>
        <w:t>statement</w:t>
      </w:r>
      <w:r w:rsidR="00FF30AA">
        <w:rPr>
          <w:rFonts w:ascii="Arial" w:eastAsia="Times New Roman" w:hAnsi="Arial" w:cs="Arial"/>
          <w:color w:val="000000"/>
          <w:sz w:val="20"/>
          <w:szCs w:val="20"/>
          <w:lang w:eastAsia="en-GB"/>
        </w:rPr>
        <w:t xml:space="preserve"> </w:t>
      </w:r>
      <w:r w:rsidR="004B7238">
        <w:rPr>
          <w:rFonts w:ascii="Arial" w:eastAsia="Times New Roman" w:hAnsi="Arial" w:cs="Arial"/>
          <w:color w:val="000000"/>
          <w:sz w:val="20"/>
          <w:szCs w:val="20"/>
          <w:lang w:eastAsia="en-GB"/>
        </w:rPr>
        <w:t>of SEN</w:t>
      </w:r>
      <w:r w:rsidR="00E76FA8">
        <w:rPr>
          <w:rFonts w:ascii="Arial" w:eastAsia="Times New Roman" w:hAnsi="Arial" w:cs="Arial"/>
          <w:color w:val="000000"/>
          <w:sz w:val="20"/>
          <w:szCs w:val="20"/>
          <w:lang w:eastAsia="en-GB"/>
        </w:rPr>
        <w:t>/</w:t>
      </w:r>
      <w:r w:rsidR="004B7238">
        <w:rPr>
          <w:rFonts w:ascii="Arial" w:eastAsia="Times New Roman" w:hAnsi="Arial" w:cs="Arial"/>
          <w:color w:val="000000"/>
          <w:sz w:val="20"/>
          <w:szCs w:val="20"/>
          <w:lang w:eastAsia="en-GB"/>
        </w:rPr>
        <w:t>EHCP</w:t>
      </w:r>
    </w:p>
    <w:p w:rsidR="00036F24" w:rsidRDefault="00036F24" w:rsidP="00036F24">
      <w:pPr>
        <w:numPr>
          <w:ilvl w:val="0"/>
          <w:numId w:val="2"/>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b/>
          <w:bCs/>
          <w:color w:val="000000"/>
          <w:sz w:val="20"/>
          <w:lang w:eastAsia="en-GB"/>
        </w:rPr>
        <w:lastRenderedPageBreak/>
        <w:t>Provision for pupils who require an assessment of their difficulties:</w:t>
      </w:r>
      <w:r w:rsidRPr="00036F24">
        <w:rPr>
          <w:rFonts w:ascii="Arial" w:eastAsia="Times New Roman" w:hAnsi="Arial" w:cs="Arial"/>
          <w:color w:val="000000"/>
          <w:sz w:val="20"/>
          <w:lang w:eastAsia="en-GB"/>
        </w:rPr>
        <w:t> </w:t>
      </w:r>
      <w:r w:rsidRPr="00036F24">
        <w:rPr>
          <w:rFonts w:ascii="Arial" w:eastAsia="Times New Roman" w:hAnsi="Arial" w:cs="Arial"/>
          <w:color w:val="000000"/>
          <w:sz w:val="20"/>
          <w:szCs w:val="20"/>
          <w:lang w:eastAsia="en-GB"/>
        </w:rPr>
        <w:t>for pupils referred by a local authority</w:t>
      </w:r>
      <w:r>
        <w:rPr>
          <w:rFonts w:ascii="Arial" w:eastAsia="Times New Roman" w:hAnsi="Arial" w:cs="Arial"/>
          <w:color w:val="000000"/>
          <w:sz w:val="20"/>
          <w:szCs w:val="20"/>
          <w:lang w:eastAsia="en-GB"/>
        </w:rPr>
        <w:t xml:space="preserve"> and/or through identification from the LWS outreach service</w:t>
      </w:r>
      <w:r w:rsidRPr="00036F24">
        <w:rPr>
          <w:rFonts w:ascii="Arial" w:eastAsia="Times New Roman" w:hAnsi="Arial" w:cs="Arial"/>
          <w:color w:val="000000"/>
          <w:sz w:val="20"/>
          <w:szCs w:val="20"/>
          <w:lang w:eastAsia="en-GB"/>
        </w:rPr>
        <w:t xml:space="preserve">, with agreement from the Trust, pupil’s parents/carer and any person whose advice is to be sought in accordance with regulation 7 </w:t>
      </w:r>
      <w:r w:rsidR="00706A50">
        <w:rPr>
          <w:rFonts w:ascii="Arial" w:eastAsia="Times New Roman" w:hAnsi="Arial" w:cs="Arial"/>
          <w:color w:val="000000"/>
          <w:sz w:val="20"/>
          <w:szCs w:val="20"/>
          <w:lang w:eastAsia="en-GB"/>
        </w:rPr>
        <w:t>SEN education act.</w:t>
      </w:r>
    </w:p>
    <w:p w:rsidR="00706A50" w:rsidRPr="00036F24" w:rsidRDefault="00706A50" w:rsidP="00706A50">
      <w:pPr>
        <w:spacing w:before="75" w:after="0" w:line="240" w:lineRule="auto"/>
        <w:ind w:left="300"/>
        <w:rPr>
          <w:rFonts w:ascii="Arial" w:eastAsia="Times New Roman" w:hAnsi="Arial" w:cs="Arial"/>
          <w:color w:val="000000"/>
          <w:sz w:val="20"/>
          <w:szCs w:val="20"/>
          <w:lang w:eastAsia="en-GB"/>
        </w:rPr>
      </w:pPr>
    </w:p>
    <w:p w:rsidR="00036F24" w:rsidRPr="00036F24" w:rsidRDefault="00706A50"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We are able to give parents</w:t>
      </w:r>
      <w:r>
        <w:rPr>
          <w:rFonts w:ascii="Arial" w:eastAsia="Times New Roman" w:hAnsi="Arial" w:cs="Arial"/>
          <w:color w:val="000000"/>
          <w:sz w:val="20"/>
          <w:szCs w:val="20"/>
          <w:lang w:eastAsia="en-GB"/>
        </w:rPr>
        <w:t>/carers</w:t>
      </w:r>
      <w:r w:rsidRPr="00036F24">
        <w:rPr>
          <w:rFonts w:ascii="Arial" w:eastAsia="Times New Roman" w:hAnsi="Arial" w:cs="Arial"/>
          <w:color w:val="000000"/>
          <w:sz w:val="20"/>
          <w:szCs w:val="20"/>
          <w:lang w:eastAsia="en-GB"/>
        </w:rPr>
        <w:t xml:space="preserve"> information regarding our assessment and admission process on enquiry. </w:t>
      </w:r>
      <w:r w:rsidR="004759C6">
        <w:rPr>
          <w:rFonts w:ascii="Arial" w:eastAsia="Times New Roman" w:hAnsi="Arial" w:cs="Arial"/>
          <w:b/>
          <w:color w:val="000000"/>
          <w:sz w:val="20"/>
          <w:szCs w:val="20"/>
          <w:lang w:eastAsia="en-GB"/>
        </w:rPr>
        <w:t xml:space="preserve">An overview of </w:t>
      </w:r>
      <w:r w:rsidRPr="00706A50">
        <w:rPr>
          <w:rFonts w:ascii="Arial" w:eastAsia="Times New Roman" w:hAnsi="Arial" w:cs="Arial"/>
          <w:b/>
          <w:color w:val="000000"/>
          <w:sz w:val="20"/>
          <w:szCs w:val="20"/>
          <w:lang w:eastAsia="en-GB"/>
        </w:rPr>
        <w:t>LWS’s Core Provision</w:t>
      </w:r>
      <w:r w:rsidR="004759C6">
        <w:rPr>
          <w:rFonts w:ascii="Arial" w:eastAsia="Times New Roman" w:hAnsi="Arial" w:cs="Arial"/>
          <w:b/>
          <w:color w:val="000000"/>
          <w:sz w:val="20"/>
          <w:szCs w:val="20"/>
          <w:lang w:eastAsia="en-GB"/>
        </w:rPr>
        <w:t xml:space="preserve"> (appendix 1)</w:t>
      </w:r>
      <w:r w:rsidRPr="00706A50">
        <w:rPr>
          <w:rFonts w:ascii="Arial" w:eastAsia="Times New Roman" w:hAnsi="Arial" w:cs="Arial"/>
          <w:b/>
          <w:color w:val="000000"/>
          <w:sz w:val="20"/>
          <w:szCs w:val="20"/>
          <w:lang w:eastAsia="en-GB"/>
        </w:rPr>
        <w:t xml:space="preserve">, linked to the </w:t>
      </w:r>
      <w:r>
        <w:rPr>
          <w:rFonts w:ascii="Arial" w:eastAsia="Times New Roman" w:hAnsi="Arial" w:cs="Arial"/>
          <w:b/>
          <w:color w:val="000000"/>
          <w:sz w:val="20"/>
          <w:szCs w:val="20"/>
          <w:lang w:eastAsia="en-GB"/>
        </w:rPr>
        <w:t xml:space="preserve">Local Authority </w:t>
      </w:r>
      <w:r w:rsidRPr="00706A50">
        <w:rPr>
          <w:rFonts w:ascii="Arial" w:eastAsia="Times New Roman" w:hAnsi="Arial" w:cs="Arial"/>
          <w:b/>
          <w:color w:val="000000"/>
          <w:sz w:val="20"/>
          <w:szCs w:val="20"/>
          <w:lang w:eastAsia="en-GB"/>
        </w:rPr>
        <w:t>Local Offer can be found on the website or available at request.</w:t>
      </w:r>
      <w:r>
        <w:rPr>
          <w:rFonts w:ascii="Arial" w:eastAsia="Times New Roman" w:hAnsi="Arial" w:cs="Arial"/>
          <w:color w:val="000000"/>
          <w:sz w:val="20"/>
          <w:szCs w:val="20"/>
          <w:lang w:eastAsia="en-GB"/>
        </w:rPr>
        <w:t xml:space="preserve"> Policies and protocols can also be requested. </w:t>
      </w:r>
      <w:r w:rsidR="00036F24" w:rsidRPr="00036F24">
        <w:rPr>
          <w:rFonts w:ascii="Arial" w:eastAsia="Times New Roman" w:hAnsi="Arial" w:cs="Arial"/>
          <w:color w:val="000000"/>
          <w:sz w:val="20"/>
          <w:szCs w:val="20"/>
          <w:lang w:eastAsia="en-GB"/>
        </w:rPr>
        <w:t>We encourage parents to engage in a dialogue with their local authority</w:t>
      </w:r>
      <w:r w:rsidR="00036F24">
        <w:rPr>
          <w:rFonts w:ascii="Arial" w:eastAsia="Times New Roman" w:hAnsi="Arial" w:cs="Arial"/>
          <w:color w:val="000000"/>
          <w:sz w:val="20"/>
          <w:szCs w:val="20"/>
          <w:lang w:eastAsia="en-GB"/>
        </w:rPr>
        <w:t xml:space="preserve">, current </w:t>
      </w:r>
      <w:r w:rsidR="00F90202">
        <w:rPr>
          <w:rFonts w:ascii="Arial" w:eastAsia="Times New Roman" w:hAnsi="Arial" w:cs="Arial"/>
          <w:color w:val="000000"/>
          <w:sz w:val="20"/>
          <w:szCs w:val="20"/>
          <w:lang w:eastAsia="en-GB"/>
        </w:rPr>
        <w:t>School/Academy</w:t>
      </w:r>
      <w:r w:rsidR="00036F24">
        <w:rPr>
          <w:rFonts w:ascii="Arial" w:eastAsia="Times New Roman" w:hAnsi="Arial" w:cs="Arial"/>
          <w:color w:val="000000"/>
          <w:sz w:val="20"/>
          <w:szCs w:val="20"/>
          <w:lang w:eastAsia="en-GB"/>
        </w:rPr>
        <w:t xml:space="preserve"> </w:t>
      </w:r>
      <w:r w:rsidR="00A63F6A">
        <w:rPr>
          <w:rFonts w:ascii="Arial" w:eastAsia="Times New Roman" w:hAnsi="Arial" w:cs="Arial"/>
          <w:color w:val="000000"/>
          <w:sz w:val="20"/>
          <w:szCs w:val="20"/>
          <w:lang w:eastAsia="en-GB"/>
        </w:rPr>
        <w:t>provider</w:t>
      </w:r>
      <w:r w:rsidR="00036F24" w:rsidRPr="00036F24">
        <w:rPr>
          <w:rFonts w:ascii="Arial" w:eastAsia="Times New Roman" w:hAnsi="Arial" w:cs="Arial"/>
          <w:color w:val="000000"/>
          <w:sz w:val="20"/>
          <w:szCs w:val="20"/>
          <w:lang w:eastAsia="en-GB"/>
        </w:rPr>
        <w:t xml:space="preserve"> and to make a joint application.</w:t>
      </w:r>
    </w:p>
    <w:p w:rsidR="00036F24" w:rsidRP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b/>
          <w:bCs/>
          <w:color w:val="000000"/>
          <w:sz w:val="20"/>
          <w:lang w:eastAsia="en-GB"/>
        </w:rPr>
        <w:t>Note:</w:t>
      </w:r>
      <w:r w:rsidRPr="00036F24">
        <w:rPr>
          <w:rFonts w:ascii="Arial" w:eastAsia="Times New Roman" w:hAnsi="Arial" w:cs="Arial"/>
          <w:color w:val="000000"/>
          <w:sz w:val="20"/>
          <w:lang w:eastAsia="en-GB"/>
        </w:rPr>
        <w:t> </w:t>
      </w:r>
      <w:r w:rsidRPr="00036F24">
        <w:rPr>
          <w:rFonts w:ascii="Arial" w:eastAsia="Times New Roman" w:hAnsi="Arial" w:cs="Arial"/>
          <w:color w:val="000000"/>
          <w:sz w:val="20"/>
          <w:szCs w:val="20"/>
          <w:lang w:eastAsia="en-GB"/>
        </w:rPr>
        <w:t xml:space="preserve">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will take r</w:t>
      </w:r>
      <w:r w:rsidR="00F90202">
        <w:rPr>
          <w:rFonts w:ascii="Arial" w:eastAsia="Times New Roman" w:hAnsi="Arial" w:cs="Arial"/>
          <w:color w:val="000000"/>
          <w:sz w:val="20"/>
          <w:szCs w:val="20"/>
          <w:lang w:eastAsia="en-GB"/>
        </w:rPr>
        <w:t>eferrals and organise admission</w:t>
      </w:r>
      <w:r w:rsidRPr="00036F24">
        <w:rPr>
          <w:rFonts w:ascii="Arial" w:eastAsia="Times New Roman" w:hAnsi="Arial" w:cs="Arial"/>
          <w:color w:val="000000"/>
          <w:sz w:val="20"/>
          <w:szCs w:val="20"/>
          <w:lang w:eastAsia="en-GB"/>
        </w:rPr>
        <w:t xml:space="preserve"> assessments at any point in an academic year</w:t>
      </w:r>
      <w:r w:rsidR="00706A50">
        <w:rPr>
          <w:rFonts w:ascii="Arial" w:eastAsia="Times New Roman" w:hAnsi="Arial" w:cs="Arial"/>
          <w:color w:val="000000"/>
          <w:sz w:val="20"/>
          <w:szCs w:val="20"/>
          <w:lang w:eastAsia="en-GB"/>
        </w:rPr>
        <w:t>, until our APN has reached 52</w:t>
      </w:r>
      <w:r w:rsidRPr="00036F24">
        <w:rPr>
          <w:rFonts w:ascii="Arial" w:eastAsia="Times New Roman" w:hAnsi="Arial" w:cs="Arial"/>
          <w:color w:val="000000"/>
          <w:sz w:val="20"/>
          <w:szCs w:val="20"/>
          <w:lang w:eastAsia="en-GB"/>
        </w:rPr>
        <w:t>. Intake is not restricted to September only.</w:t>
      </w:r>
      <w:r w:rsidR="00A63F6A">
        <w:rPr>
          <w:rFonts w:ascii="Arial" w:eastAsia="Times New Roman" w:hAnsi="Arial" w:cs="Arial"/>
          <w:color w:val="000000"/>
          <w:sz w:val="20"/>
          <w:szCs w:val="20"/>
          <w:lang w:eastAsia="en-GB"/>
        </w:rPr>
        <w:t xml:space="preserve"> It is possible for an emergency placement</w:t>
      </w:r>
      <w:r w:rsidR="00706A50">
        <w:rPr>
          <w:rFonts w:ascii="Arial" w:eastAsia="Times New Roman" w:hAnsi="Arial" w:cs="Arial"/>
          <w:color w:val="000000"/>
          <w:sz w:val="20"/>
          <w:szCs w:val="20"/>
          <w:lang w:eastAsia="en-GB"/>
        </w:rPr>
        <w:t xml:space="preserve"> (an emergency placement will be judged on a case by case basis)</w:t>
      </w:r>
      <w:r w:rsidR="00A63F6A">
        <w:rPr>
          <w:rFonts w:ascii="Arial" w:eastAsia="Times New Roman" w:hAnsi="Arial" w:cs="Arial"/>
          <w:color w:val="000000"/>
          <w:sz w:val="20"/>
          <w:szCs w:val="20"/>
          <w:lang w:eastAsia="en-GB"/>
        </w:rPr>
        <w:t>, but these should be the exception. One emergency placement a term should be the maximum, unless circumstances require different.</w:t>
      </w:r>
    </w:p>
    <w:p w:rsidR="00036F24" w:rsidRP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Once a referral has been received from an LA, the paperwork will be read </w:t>
      </w:r>
      <w:r w:rsidR="00B77759">
        <w:rPr>
          <w:rFonts w:ascii="Arial" w:eastAsia="Times New Roman" w:hAnsi="Arial" w:cs="Arial"/>
          <w:color w:val="000000"/>
          <w:sz w:val="20"/>
          <w:szCs w:val="20"/>
          <w:lang w:eastAsia="en-GB"/>
        </w:rPr>
        <w:t xml:space="preserve">and examined </w:t>
      </w:r>
      <w:r w:rsidR="006361AF">
        <w:rPr>
          <w:rFonts w:ascii="Arial" w:eastAsia="Times New Roman" w:hAnsi="Arial" w:cs="Arial"/>
          <w:color w:val="000000"/>
          <w:sz w:val="20"/>
          <w:szCs w:val="20"/>
          <w:lang w:eastAsia="en-GB"/>
        </w:rPr>
        <w:t>by the Senior Leadership Team (SLT)</w:t>
      </w:r>
      <w:r w:rsidRPr="00036F24">
        <w:rPr>
          <w:rFonts w:ascii="Arial" w:eastAsia="Times New Roman" w:hAnsi="Arial" w:cs="Arial"/>
          <w:color w:val="000000"/>
          <w:sz w:val="20"/>
          <w:szCs w:val="20"/>
          <w:lang w:eastAsia="en-GB"/>
        </w:rPr>
        <w:t>.</w:t>
      </w:r>
    </w:p>
    <w:p w:rsidR="00036F24" w:rsidRP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If from the pap</w:t>
      </w:r>
      <w:r w:rsidR="00706A50">
        <w:rPr>
          <w:rFonts w:ascii="Arial" w:eastAsia="Times New Roman" w:hAnsi="Arial" w:cs="Arial"/>
          <w:color w:val="000000"/>
          <w:sz w:val="20"/>
          <w:szCs w:val="20"/>
          <w:lang w:eastAsia="en-GB"/>
        </w:rPr>
        <w:t>erwork it is clear that the Academy</w:t>
      </w:r>
      <w:r w:rsidRPr="00036F24">
        <w:rPr>
          <w:rFonts w:ascii="Arial" w:eastAsia="Times New Roman" w:hAnsi="Arial" w:cs="Arial"/>
          <w:color w:val="000000"/>
          <w:sz w:val="20"/>
          <w:szCs w:val="20"/>
          <w:lang w:eastAsia="en-GB"/>
        </w:rPr>
        <w:t xml:space="preserve"> would be suitable for the </w:t>
      </w:r>
      <w:r w:rsidR="00706A50">
        <w:rPr>
          <w:rFonts w:ascii="Arial" w:eastAsia="Times New Roman" w:hAnsi="Arial" w:cs="Arial"/>
          <w:color w:val="000000"/>
          <w:sz w:val="20"/>
          <w:szCs w:val="20"/>
          <w:lang w:eastAsia="en-GB"/>
        </w:rPr>
        <w:t>student</w:t>
      </w:r>
      <w:r w:rsidRPr="00036F24">
        <w:rPr>
          <w:rFonts w:ascii="Arial" w:eastAsia="Times New Roman" w:hAnsi="Arial" w:cs="Arial"/>
          <w:color w:val="000000"/>
          <w:sz w:val="20"/>
          <w:szCs w:val="20"/>
          <w:lang w:eastAsia="en-GB"/>
        </w:rPr>
        <w:t xml:space="preserve"> then 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will invite parents in for an admissions </w:t>
      </w:r>
      <w:r w:rsidR="00B77759">
        <w:rPr>
          <w:rFonts w:ascii="Arial" w:eastAsia="Times New Roman" w:hAnsi="Arial" w:cs="Arial"/>
          <w:color w:val="000000"/>
          <w:sz w:val="20"/>
          <w:szCs w:val="20"/>
          <w:lang w:eastAsia="en-GB"/>
        </w:rPr>
        <w:t>meeting</w:t>
      </w:r>
      <w:r w:rsidRPr="00036F24">
        <w:rPr>
          <w:rFonts w:ascii="Arial" w:eastAsia="Times New Roman" w:hAnsi="Arial" w:cs="Arial"/>
          <w:color w:val="000000"/>
          <w:sz w:val="20"/>
          <w:szCs w:val="20"/>
          <w:lang w:eastAsia="en-GB"/>
        </w:rPr>
        <w:t xml:space="preserve">. If it is not clear from the paperwork whether 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would be suitable then a designated member of staff will arrange to observe the pupil in either their current </w:t>
      </w:r>
      <w:r w:rsidR="00706A50">
        <w:rPr>
          <w:rFonts w:ascii="Arial" w:eastAsia="Times New Roman" w:hAnsi="Arial" w:cs="Arial"/>
          <w:color w:val="000000"/>
          <w:sz w:val="20"/>
          <w:szCs w:val="20"/>
          <w:lang w:eastAsia="en-GB"/>
        </w:rPr>
        <w:t>education setting</w:t>
      </w:r>
      <w:r w:rsidRPr="00036F24">
        <w:rPr>
          <w:rFonts w:ascii="Arial" w:eastAsia="Times New Roman" w:hAnsi="Arial" w:cs="Arial"/>
          <w:color w:val="000000"/>
          <w:sz w:val="20"/>
          <w:szCs w:val="20"/>
          <w:lang w:eastAsia="en-GB"/>
        </w:rPr>
        <w:t xml:space="preserve"> or in the home setting. The parents / carers and the </w:t>
      </w:r>
      <w:r w:rsidR="001C689F">
        <w:rPr>
          <w:rFonts w:ascii="Arial" w:eastAsia="Times New Roman" w:hAnsi="Arial" w:cs="Arial"/>
          <w:color w:val="000000"/>
          <w:sz w:val="20"/>
          <w:szCs w:val="20"/>
          <w:lang w:eastAsia="en-GB"/>
        </w:rPr>
        <w:t>student</w:t>
      </w:r>
      <w:r w:rsidRPr="00036F24">
        <w:rPr>
          <w:rFonts w:ascii="Arial" w:eastAsia="Times New Roman" w:hAnsi="Arial" w:cs="Arial"/>
          <w:color w:val="000000"/>
          <w:sz w:val="20"/>
          <w:szCs w:val="20"/>
          <w:lang w:eastAsia="en-GB"/>
        </w:rPr>
        <w:t xml:space="preserve"> will then </w:t>
      </w:r>
      <w:proofErr w:type="gramStart"/>
      <w:r w:rsidRPr="00036F24">
        <w:rPr>
          <w:rFonts w:ascii="Arial" w:eastAsia="Times New Roman" w:hAnsi="Arial" w:cs="Arial"/>
          <w:color w:val="000000"/>
          <w:sz w:val="20"/>
          <w:szCs w:val="20"/>
          <w:lang w:eastAsia="en-GB"/>
        </w:rPr>
        <w:t>be</w:t>
      </w:r>
      <w:proofErr w:type="gramEnd"/>
      <w:r w:rsidRPr="00036F24">
        <w:rPr>
          <w:rFonts w:ascii="Arial" w:eastAsia="Times New Roman" w:hAnsi="Arial" w:cs="Arial"/>
          <w:color w:val="000000"/>
          <w:sz w:val="20"/>
          <w:szCs w:val="20"/>
          <w:lang w:eastAsia="en-GB"/>
        </w:rPr>
        <w:t xml:space="preserve"> invited in for a tour of 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and </w:t>
      </w:r>
      <w:r w:rsidR="00F17F48">
        <w:rPr>
          <w:rFonts w:ascii="Arial" w:eastAsia="Times New Roman" w:hAnsi="Arial" w:cs="Arial"/>
          <w:color w:val="000000"/>
          <w:sz w:val="20"/>
          <w:szCs w:val="20"/>
          <w:lang w:eastAsia="en-GB"/>
        </w:rPr>
        <w:t>discussion</w:t>
      </w:r>
      <w:r w:rsidRPr="00036F24">
        <w:rPr>
          <w:rFonts w:ascii="Arial" w:eastAsia="Times New Roman" w:hAnsi="Arial" w:cs="Arial"/>
          <w:color w:val="000000"/>
          <w:sz w:val="20"/>
          <w:szCs w:val="20"/>
          <w:lang w:eastAsia="en-GB"/>
        </w:rPr>
        <w:t xml:space="preserve"> about </w:t>
      </w:r>
      <w:r w:rsidR="00706A50">
        <w:rPr>
          <w:rFonts w:ascii="Arial" w:eastAsia="Times New Roman" w:hAnsi="Arial" w:cs="Arial"/>
          <w:color w:val="000000"/>
          <w:sz w:val="20"/>
          <w:szCs w:val="20"/>
          <w:lang w:eastAsia="en-GB"/>
        </w:rPr>
        <w:t>how LWS can/plan to meet the students needs</w:t>
      </w:r>
      <w:r w:rsidRPr="00036F24">
        <w:rPr>
          <w:rFonts w:ascii="Arial" w:eastAsia="Times New Roman" w:hAnsi="Arial" w:cs="Arial"/>
          <w:color w:val="000000"/>
          <w:sz w:val="20"/>
          <w:szCs w:val="20"/>
          <w:lang w:eastAsia="en-GB"/>
        </w:rPr>
        <w:t>.</w:t>
      </w:r>
    </w:p>
    <w:p w:rsidR="00036F24" w:rsidRP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Following this meeting in most cases the </w:t>
      </w:r>
      <w:r w:rsidR="006361AF">
        <w:rPr>
          <w:rFonts w:ascii="Arial" w:eastAsia="Times New Roman" w:hAnsi="Arial" w:cs="Arial"/>
          <w:color w:val="000000"/>
          <w:sz w:val="20"/>
          <w:szCs w:val="20"/>
          <w:lang w:eastAsia="en-GB"/>
        </w:rPr>
        <w:t>SLT</w:t>
      </w:r>
      <w:r w:rsidRPr="00036F24">
        <w:rPr>
          <w:rFonts w:ascii="Arial" w:eastAsia="Times New Roman" w:hAnsi="Arial" w:cs="Arial"/>
          <w:color w:val="000000"/>
          <w:sz w:val="20"/>
          <w:szCs w:val="20"/>
          <w:lang w:eastAsia="en-GB"/>
        </w:rPr>
        <w:t xml:space="preserve"> will be able to make a decision over the following few days. 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acknowledges that parents have often been through lengthy processes in the past and in recognition of this, 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will aim to advise parents of the outcome as quickly as possible. However, in a small number of cases, if the decision is uncertain then rather than make the wrong decision it may be more appropriate to delay a decision whilst more information can be obtained and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 home visits are carried out.</w:t>
      </w:r>
    </w:p>
    <w:p w:rsidR="00036F24" w:rsidRPr="00706A50" w:rsidRDefault="00036F24" w:rsidP="00036F24">
      <w:pPr>
        <w:spacing w:after="0" w:line="384" w:lineRule="atLeast"/>
        <w:rPr>
          <w:rFonts w:ascii="Arial" w:eastAsia="Times New Roman" w:hAnsi="Arial" w:cs="Arial"/>
          <w:b/>
          <w:color w:val="000000"/>
          <w:sz w:val="20"/>
          <w:szCs w:val="20"/>
          <w:lang w:eastAsia="en-GB"/>
        </w:rPr>
      </w:pPr>
      <w:r w:rsidRPr="00706A50">
        <w:rPr>
          <w:rFonts w:ascii="Arial" w:eastAsia="Times New Roman" w:hAnsi="Arial" w:cs="Arial"/>
          <w:b/>
          <w:color w:val="000000"/>
          <w:sz w:val="20"/>
          <w:szCs w:val="20"/>
          <w:lang w:eastAsia="en-GB"/>
        </w:rPr>
        <w:t xml:space="preserve">If </w:t>
      </w:r>
      <w:r w:rsidR="00BA4DD7" w:rsidRPr="00706A50">
        <w:rPr>
          <w:rFonts w:ascii="Arial" w:eastAsia="Times New Roman" w:hAnsi="Arial" w:cs="Arial"/>
          <w:b/>
          <w:color w:val="000000"/>
          <w:sz w:val="20"/>
          <w:szCs w:val="20"/>
          <w:lang w:eastAsia="en-GB"/>
        </w:rPr>
        <w:t xml:space="preserve">LWS </w:t>
      </w:r>
      <w:r w:rsidRPr="00706A50">
        <w:rPr>
          <w:rFonts w:ascii="Arial" w:eastAsia="Times New Roman" w:hAnsi="Arial" w:cs="Arial"/>
          <w:b/>
          <w:color w:val="000000"/>
          <w:sz w:val="20"/>
          <w:szCs w:val="20"/>
          <w:lang w:eastAsia="en-GB"/>
        </w:rPr>
        <w:t xml:space="preserve">is able to meet the </w:t>
      </w:r>
      <w:r w:rsidR="001C689F">
        <w:rPr>
          <w:rFonts w:ascii="Arial" w:eastAsia="Times New Roman" w:hAnsi="Arial" w:cs="Arial"/>
          <w:b/>
          <w:color w:val="000000"/>
          <w:sz w:val="20"/>
          <w:szCs w:val="20"/>
          <w:lang w:eastAsia="en-GB"/>
        </w:rPr>
        <w:t>student</w:t>
      </w:r>
      <w:r w:rsidRPr="00706A50">
        <w:rPr>
          <w:rFonts w:ascii="Arial" w:eastAsia="Times New Roman" w:hAnsi="Arial" w:cs="Arial"/>
          <w:b/>
          <w:color w:val="000000"/>
          <w:sz w:val="20"/>
          <w:szCs w:val="20"/>
          <w:lang w:eastAsia="en-GB"/>
        </w:rPr>
        <w:t>’s special educational needs</w:t>
      </w:r>
      <w:r w:rsidR="006361AF" w:rsidRPr="00706A50">
        <w:rPr>
          <w:rFonts w:ascii="Arial" w:eastAsia="Times New Roman" w:hAnsi="Arial" w:cs="Arial"/>
          <w:b/>
          <w:color w:val="000000"/>
          <w:sz w:val="20"/>
          <w:szCs w:val="20"/>
          <w:lang w:eastAsia="en-GB"/>
        </w:rPr>
        <w:t xml:space="preserve"> and/or is able assess student’s current need</w:t>
      </w:r>
      <w:r w:rsidRPr="00706A50">
        <w:rPr>
          <w:rFonts w:ascii="Arial" w:eastAsia="Times New Roman" w:hAnsi="Arial" w:cs="Arial"/>
          <w:b/>
          <w:color w:val="000000"/>
          <w:sz w:val="20"/>
          <w:szCs w:val="20"/>
          <w:lang w:eastAsia="en-GB"/>
        </w:rPr>
        <w:t>, an offer of a place and a start date will be sent to the LA</w:t>
      </w:r>
      <w:r w:rsidR="006361AF" w:rsidRPr="00706A50">
        <w:rPr>
          <w:rFonts w:ascii="Arial" w:eastAsia="Times New Roman" w:hAnsi="Arial" w:cs="Arial"/>
          <w:b/>
          <w:color w:val="000000"/>
          <w:sz w:val="20"/>
          <w:szCs w:val="20"/>
          <w:lang w:eastAsia="en-GB"/>
        </w:rPr>
        <w:t xml:space="preserve">, current education </w:t>
      </w:r>
      <w:r w:rsidR="006361AF" w:rsidRPr="00706A50">
        <w:rPr>
          <w:rFonts w:ascii="Arial" w:eastAsia="Times New Roman" w:hAnsi="Arial" w:cs="Arial"/>
          <w:b/>
          <w:color w:val="000000"/>
          <w:sz w:val="20"/>
          <w:szCs w:val="20"/>
          <w:lang w:eastAsia="en-GB"/>
        </w:rPr>
        <w:lastRenderedPageBreak/>
        <w:t>provider and</w:t>
      </w:r>
      <w:r w:rsidRPr="00706A50">
        <w:rPr>
          <w:rFonts w:ascii="Arial" w:eastAsia="Times New Roman" w:hAnsi="Arial" w:cs="Arial"/>
          <w:b/>
          <w:color w:val="000000"/>
          <w:sz w:val="20"/>
          <w:szCs w:val="20"/>
          <w:lang w:eastAsia="en-GB"/>
        </w:rPr>
        <w:t xml:space="preserve"> parent/carer. </w:t>
      </w:r>
      <w:r w:rsidRPr="00706A50">
        <w:rPr>
          <w:rFonts w:ascii="Arial" w:eastAsia="Times New Roman" w:hAnsi="Arial" w:cs="Arial"/>
          <w:b/>
          <w:color w:val="000000"/>
          <w:sz w:val="20"/>
          <w:szCs w:val="20"/>
          <w:lang w:eastAsia="en-GB"/>
        </w:rPr>
        <w:br/>
      </w:r>
    </w:p>
    <w:p w:rsidR="00036F24" w:rsidRP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The pre-placement process will typically consist of:</w:t>
      </w:r>
    </w:p>
    <w:p w:rsidR="00036F24" w:rsidRP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A member of the </w:t>
      </w:r>
      <w:r w:rsidR="006361AF">
        <w:rPr>
          <w:rFonts w:ascii="Arial" w:eastAsia="Times New Roman" w:hAnsi="Arial" w:cs="Arial"/>
          <w:color w:val="000000"/>
          <w:sz w:val="20"/>
          <w:szCs w:val="20"/>
          <w:lang w:eastAsia="en-GB"/>
        </w:rPr>
        <w:t>SLT</w:t>
      </w:r>
      <w:r w:rsidRPr="00036F24">
        <w:rPr>
          <w:rFonts w:ascii="Arial" w:eastAsia="Times New Roman" w:hAnsi="Arial" w:cs="Arial"/>
          <w:color w:val="000000"/>
          <w:sz w:val="20"/>
          <w:szCs w:val="20"/>
          <w:lang w:eastAsia="en-GB"/>
        </w:rPr>
        <w:t xml:space="preserve"> meeting with parents / carers to obtain up to date information, including but not exclusive to the following areas:</w:t>
      </w:r>
    </w:p>
    <w:p w:rsidR="00036F24" w:rsidRDefault="00036F24" w:rsidP="00036F24">
      <w:pPr>
        <w:numPr>
          <w:ilvl w:val="0"/>
          <w:numId w:val="3"/>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Previous placement;</w:t>
      </w:r>
    </w:p>
    <w:p w:rsidR="004759C6" w:rsidRPr="00036F24" w:rsidRDefault="004759C6" w:rsidP="00036F24">
      <w:pPr>
        <w:numPr>
          <w:ilvl w:val="0"/>
          <w:numId w:val="3"/>
        </w:numPr>
        <w:spacing w:before="75" w:after="0" w:line="240" w:lineRule="auto"/>
        <w:ind w:left="3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Identified SEN needs;</w:t>
      </w:r>
    </w:p>
    <w:p w:rsidR="00036F24" w:rsidRPr="00036F24" w:rsidRDefault="00036F24" w:rsidP="00036F24">
      <w:pPr>
        <w:numPr>
          <w:ilvl w:val="0"/>
          <w:numId w:val="3"/>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Behaviour;</w:t>
      </w:r>
    </w:p>
    <w:p w:rsidR="00036F24" w:rsidRPr="00036F24" w:rsidRDefault="00036F24" w:rsidP="00036F24">
      <w:pPr>
        <w:numPr>
          <w:ilvl w:val="0"/>
          <w:numId w:val="3"/>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Academic ability;</w:t>
      </w:r>
    </w:p>
    <w:p w:rsidR="00036F24" w:rsidRPr="00036F24" w:rsidRDefault="00036F24" w:rsidP="00036F24">
      <w:pPr>
        <w:numPr>
          <w:ilvl w:val="0"/>
          <w:numId w:val="3"/>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Religious and cultural needs;</w:t>
      </w:r>
    </w:p>
    <w:p w:rsidR="00036F24" w:rsidRPr="00036F24" w:rsidRDefault="00036F24" w:rsidP="00036F24">
      <w:pPr>
        <w:numPr>
          <w:ilvl w:val="0"/>
          <w:numId w:val="3"/>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Parents’ aspirations for the future / what they want 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to do;</w:t>
      </w:r>
    </w:p>
    <w:p w:rsidR="00036F24" w:rsidRPr="00036F24" w:rsidRDefault="00036F24" w:rsidP="00036F24">
      <w:pPr>
        <w:numPr>
          <w:ilvl w:val="0"/>
          <w:numId w:val="3"/>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Current multi agency involvement; and</w:t>
      </w:r>
    </w:p>
    <w:p w:rsidR="00BA4DD7" w:rsidRDefault="00036F24" w:rsidP="00BA4DD7">
      <w:pPr>
        <w:numPr>
          <w:ilvl w:val="0"/>
          <w:numId w:val="3"/>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Family organisation.</w:t>
      </w:r>
    </w:p>
    <w:p w:rsidR="00BA4DD7" w:rsidRPr="00BA4DD7" w:rsidRDefault="00BA4DD7" w:rsidP="00BA4DD7">
      <w:pPr>
        <w:spacing w:before="75" w:after="0" w:line="240" w:lineRule="auto"/>
        <w:rPr>
          <w:rFonts w:ascii="Arial" w:eastAsia="Times New Roman" w:hAnsi="Arial" w:cs="Arial"/>
          <w:color w:val="000000"/>
          <w:sz w:val="20"/>
          <w:szCs w:val="20"/>
          <w:lang w:eastAsia="en-GB"/>
        </w:rPr>
      </w:pPr>
    </w:p>
    <w:p w:rsid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Whilst this is a recommended format it may be adjusted according to individuals. So, for example, if a parent advocates that it would be too stressful for the pupil to visit 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then the pupil could be observed in their own current setting on another occasion. It is essential for parents and pupils that this first point of contact with 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is positive and successful and therefore </w:t>
      </w:r>
      <w:r w:rsidR="00BA4DD7">
        <w:rPr>
          <w:rFonts w:ascii="Arial" w:eastAsia="Times New Roman" w:hAnsi="Arial" w:cs="Arial"/>
          <w:color w:val="000000"/>
          <w:sz w:val="20"/>
          <w:szCs w:val="20"/>
          <w:lang w:eastAsia="en-GB"/>
        </w:rPr>
        <w:t xml:space="preserve">LWS </w:t>
      </w:r>
      <w:r w:rsidRPr="00036F24">
        <w:rPr>
          <w:rFonts w:ascii="Arial" w:eastAsia="Times New Roman" w:hAnsi="Arial" w:cs="Arial"/>
          <w:color w:val="000000"/>
          <w:sz w:val="20"/>
          <w:szCs w:val="20"/>
          <w:lang w:eastAsia="en-GB"/>
        </w:rPr>
        <w:t>will be flexible and respond to differing needs where required.</w:t>
      </w:r>
    </w:p>
    <w:p w:rsidR="00FC42EB" w:rsidRPr="004759C6" w:rsidRDefault="00FC42EB" w:rsidP="00036F24">
      <w:pPr>
        <w:spacing w:after="225" w:line="384" w:lineRule="atLeast"/>
        <w:rPr>
          <w:rFonts w:ascii="Arial" w:eastAsia="Times New Roman" w:hAnsi="Arial" w:cs="Arial"/>
          <w:b/>
          <w:color w:val="000000"/>
          <w:sz w:val="20"/>
          <w:szCs w:val="20"/>
          <w:lang w:eastAsia="en-GB"/>
        </w:rPr>
      </w:pPr>
      <w:r w:rsidRPr="004759C6">
        <w:rPr>
          <w:rFonts w:ascii="Arial" w:eastAsia="Times New Roman" w:hAnsi="Arial" w:cs="Arial"/>
          <w:b/>
          <w:color w:val="000000"/>
          <w:sz w:val="20"/>
          <w:szCs w:val="20"/>
          <w:lang w:eastAsia="en-GB"/>
        </w:rPr>
        <w:t xml:space="preserve">LWS must also be satisfied that the parents / carers of the </w:t>
      </w:r>
      <w:r w:rsidR="001C689F">
        <w:rPr>
          <w:rFonts w:ascii="Arial" w:eastAsia="Times New Roman" w:hAnsi="Arial" w:cs="Arial"/>
          <w:b/>
          <w:color w:val="000000"/>
          <w:sz w:val="20"/>
          <w:szCs w:val="20"/>
          <w:lang w:eastAsia="en-GB"/>
        </w:rPr>
        <w:t>student</w:t>
      </w:r>
      <w:r w:rsidRPr="004759C6">
        <w:rPr>
          <w:rFonts w:ascii="Arial" w:eastAsia="Times New Roman" w:hAnsi="Arial" w:cs="Arial"/>
          <w:b/>
          <w:color w:val="000000"/>
          <w:sz w:val="20"/>
          <w:szCs w:val="20"/>
          <w:lang w:eastAsia="en-GB"/>
        </w:rPr>
        <w:t xml:space="preserve"> are supportive of the placement and have signed the LWS home </w:t>
      </w:r>
      <w:r w:rsidR="00F90202" w:rsidRPr="004759C6">
        <w:rPr>
          <w:rFonts w:ascii="Arial" w:eastAsia="Times New Roman" w:hAnsi="Arial" w:cs="Arial"/>
          <w:b/>
          <w:color w:val="000000"/>
          <w:sz w:val="20"/>
          <w:szCs w:val="20"/>
          <w:lang w:eastAsia="en-GB"/>
        </w:rPr>
        <w:t>Academy</w:t>
      </w:r>
      <w:r w:rsidRPr="004759C6">
        <w:rPr>
          <w:rFonts w:ascii="Arial" w:eastAsia="Times New Roman" w:hAnsi="Arial" w:cs="Arial"/>
          <w:b/>
          <w:color w:val="000000"/>
          <w:sz w:val="20"/>
          <w:szCs w:val="20"/>
          <w:lang w:eastAsia="en-GB"/>
        </w:rPr>
        <w:t xml:space="preserve"> agreement.</w:t>
      </w:r>
    </w:p>
    <w:p w:rsidR="00036F24" w:rsidRP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A member of the </w:t>
      </w:r>
      <w:r w:rsidR="006361AF">
        <w:rPr>
          <w:rFonts w:ascii="Arial" w:eastAsia="Times New Roman" w:hAnsi="Arial" w:cs="Arial"/>
          <w:color w:val="000000"/>
          <w:sz w:val="20"/>
          <w:szCs w:val="20"/>
          <w:lang w:eastAsia="en-GB"/>
        </w:rPr>
        <w:t>SLT</w:t>
      </w:r>
      <w:r w:rsidRPr="00036F24">
        <w:rPr>
          <w:rFonts w:ascii="Arial" w:eastAsia="Times New Roman" w:hAnsi="Arial" w:cs="Arial"/>
          <w:color w:val="000000"/>
          <w:sz w:val="20"/>
          <w:szCs w:val="20"/>
          <w:lang w:eastAsia="en-GB"/>
        </w:rPr>
        <w:t xml:space="preserve"> </w:t>
      </w:r>
      <w:r w:rsidR="00BA4DD7">
        <w:rPr>
          <w:rFonts w:ascii="Arial" w:eastAsia="Times New Roman" w:hAnsi="Arial" w:cs="Arial"/>
          <w:color w:val="000000"/>
          <w:sz w:val="20"/>
          <w:szCs w:val="20"/>
          <w:lang w:eastAsia="en-GB"/>
        </w:rPr>
        <w:t>meeting and/or making contact</w:t>
      </w:r>
      <w:r w:rsidRPr="00036F24">
        <w:rPr>
          <w:rFonts w:ascii="Arial" w:eastAsia="Times New Roman" w:hAnsi="Arial" w:cs="Arial"/>
          <w:color w:val="000000"/>
          <w:sz w:val="20"/>
          <w:szCs w:val="20"/>
          <w:lang w:eastAsia="en-GB"/>
        </w:rPr>
        <w:t xml:space="preserve"> with the </w:t>
      </w:r>
      <w:r w:rsidR="001C689F">
        <w:rPr>
          <w:rFonts w:ascii="Arial" w:eastAsia="Times New Roman" w:hAnsi="Arial" w:cs="Arial"/>
          <w:color w:val="000000"/>
          <w:sz w:val="20"/>
          <w:szCs w:val="20"/>
          <w:lang w:eastAsia="en-GB"/>
        </w:rPr>
        <w:t>student</w:t>
      </w:r>
      <w:r w:rsidRPr="00036F24">
        <w:rPr>
          <w:rFonts w:ascii="Arial" w:eastAsia="Times New Roman" w:hAnsi="Arial" w:cs="Arial"/>
          <w:color w:val="000000"/>
          <w:sz w:val="20"/>
          <w:szCs w:val="20"/>
          <w:lang w:eastAsia="en-GB"/>
        </w:rPr>
        <w:t xml:space="preserve">’s </w:t>
      </w:r>
      <w:r w:rsidR="00706A50">
        <w:rPr>
          <w:rFonts w:ascii="Arial" w:eastAsia="Times New Roman" w:hAnsi="Arial" w:cs="Arial"/>
          <w:color w:val="000000"/>
          <w:sz w:val="20"/>
          <w:szCs w:val="20"/>
          <w:lang w:eastAsia="en-GB"/>
        </w:rPr>
        <w:t xml:space="preserve">previous </w:t>
      </w:r>
      <w:r w:rsidR="004759C6">
        <w:rPr>
          <w:rFonts w:ascii="Arial" w:eastAsia="Times New Roman" w:hAnsi="Arial" w:cs="Arial"/>
          <w:color w:val="000000"/>
          <w:sz w:val="20"/>
          <w:szCs w:val="20"/>
          <w:lang w:eastAsia="en-GB"/>
        </w:rPr>
        <w:t xml:space="preserve">education setting </w:t>
      </w:r>
      <w:r w:rsidRPr="00036F24">
        <w:rPr>
          <w:rFonts w:ascii="Arial" w:eastAsia="Times New Roman" w:hAnsi="Arial" w:cs="Arial"/>
          <w:color w:val="000000"/>
          <w:sz w:val="20"/>
          <w:szCs w:val="20"/>
          <w:lang w:eastAsia="en-GB"/>
        </w:rPr>
        <w:t>to gather information to include-</w:t>
      </w:r>
    </w:p>
    <w:p w:rsidR="00036F24" w:rsidRPr="00036F24" w:rsidRDefault="00036F24" w:rsidP="00036F24">
      <w:pPr>
        <w:numPr>
          <w:ilvl w:val="0"/>
          <w:numId w:val="4"/>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Whether the </w:t>
      </w:r>
      <w:r w:rsidR="001C689F">
        <w:rPr>
          <w:rFonts w:ascii="Arial" w:eastAsia="Times New Roman" w:hAnsi="Arial" w:cs="Arial"/>
          <w:color w:val="000000"/>
          <w:sz w:val="20"/>
          <w:szCs w:val="20"/>
          <w:lang w:eastAsia="en-GB"/>
        </w:rPr>
        <w:t>student</w:t>
      </w:r>
      <w:r w:rsidRPr="00036F24">
        <w:rPr>
          <w:rFonts w:ascii="Arial" w:eastAsia="Times New Roman" w:hAnsi="Arial" w:cs="Arial"/>
          <w:color w:val="000000"/>
          <w:sz w:val="20"/>
          <w:szCs w:val="20"/>
          <w:lang w:eastAsia="en-GB"/>
        </w:rPr>
        <w:t xml:space="preserve"> is looked after and if so the name of the contact person and key personnel in the placing authority;</w:t>
      </w:r>
    </w:p>
    <w:p w:rsidR="00036F24" w:rsidRPr="00036F24" w:rsidRDefault="00E76FA8" w:rsidP="00036F24">
      <w:pPr>
        <w:numPr>
          <w:ilvl w:val="0"/>
          <w:numId w:val="4"/>
        </w:numPr>
        <w:spacing w:before="75" w:after="0" w:line="240" w:lineRule="auto"/>
        <w:ind w:left="3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Statement/</w:t>
      </w:r>
      <w:r w:rsidR="004B7238">
        <w:rPr>
          <w:rFonts w:ascii="Arial" w:eastAsia="Times New Roman" w:hAnsi="Arial" w:cs="Arial"/>
          <w:color w:val="000000"/>
          <w:sz w:val="20"/>
          <w:szCs w:val="20"/>
          <w:lang w:eastAsia="en-GB"/>
        </w:rPr>
        <w:t>EHCP</w:t>
      </w:r>
      <w:r w:rsidR="00036F24" w:rsidRPr="00036F24">
        <w:rPr>
          <w:rFonts w:ascii="Arial" w:eastAsia="Times New Roman" w:hAnsi="Arial" w:cs="Arial"/>
          <w:color w:val="000000"/>
          <w:sz w:val="20"/>
          <w:szCs w:val="20"/>
          <w:lang w:eastAsia="en-GB"/>
        </w:rPr>
        <w:t xml:space="preserve"> of Educational Needs/Record of Need;</w:t>
      </w:r>
    </w:p>
    <w:p w:rsidR="00036F24" w:rsidRPr="00036F24" w:rsidRDefault="00036F24" w:rsidP="00036F24">
      <w:pPr>
        <w:numPr>
          <w:ilvl w:val="0"/>
          <w:numId w:val="4"/>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Current care, health, educational plans or relevant personal needs if available;</w:t>
      </w:r>
    </w:p>
    <w:p w:rsidR="00036F24" w:rsidRPr="00036F24" w:rsidRDefault="00036F24" w:rsidP="00036F24">
      <w:pPr>
        <w:numPr>
          <w:ilvl w:val="0"/>
          <w:numId w:val="4"/>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Details of any matter which makes the </w:t>
      </w:r>
      <w:r w:rsidR="001C689F">
        <w:rPr>
          <w:rFonts w:ascii="Arial" w:eastAsia="Times New Roman" w:hAnsi="Arial" w:cs="Arial"/>
          <w:color w:val="000000"/>
          <w:sz w:val="20"/>
          <w:szCs w:val="20"/>
          <w:lang w:eastAsia="en-GB"/>
        </w:rPr>
        <w:t>student</w:t>
      </w:r>
      <w:r w:rsidRPr="00036F24">
        <w:rPr>
          <w:rFonts w:ascii="Arial" w:eastAsia="Times New Roman" w:hAnsi="Arial" w:cs="Arial"/>
          <w:color w:val="000000"/>
          <w:sz w:val="20"/>
          <w:szCs w:val="20"/>
          <w:lang w:eastAsia="en-GB"/>
        </w:rPr>
        <w:t xml:space="preserve"> particularly</w:t>
      </w:r>
      <w:r w:rsidR="00035F3C">
        <w:rPr>
          <w:rFonts w:ascii="Arial" w:eastAsia="Times New Roman" w:hAnsi="Arial" w:cs="Arial"/>
          <w:color w:val="000000"/>
          <w:sz w:val="20"/>
          <w:szCs w:val="20"/>
          <w:lang w:eastAsia="en-GB"/>
        </w:rPr>
        <w:t xml:space="preserve"> </w:t>
      </w:r>
      <w:r w:rsidRPr="00036F24">
        <w:rPr>
          <w:rFonts w:ascii="Arial" w:eastAsia="Times New Roman" w:hAnsi="Arial" w:cs="Arial"/>
          <w:color w:val="000000"/>
          <w:sz w:val="20"/>
          <w:szCs w:val="20"/>
          <w:lang w:eastAsia="en-GB"/>
        </w:rPr>
        <w:t>vulnerable or a danger to others;</w:t>
      </w:r>
    </w:p>
    <w:p w:rsidR="00036F24" w:rsidRPr="00036F24" w:rsidRDefault="00036F24" w:rsidP="00036F24">
      <w:pPr>
        <w:numPr>
          <w:ilvl w:val="0"/>
          <w:numId w:val="4"/>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Attendance certificates;</w:t>
      </w:r>
    </w:p>
    <w:p w:rsidR="00036F24" w:rsidRPr="00036F24" w:rsidRDefault="00036F24" w:rsidP="00036F24">
      <w:pPr>
        <w:numPr>
          <w:ilvl w:val="0"/>
          <w:numId w:val="4"/>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Details of any fixed term exclusions;</w:t>
      </w:r>
    </w:p>
    <w:p w:rsidR="00036F24" w:rsidRPr="00036F24" w:rsidRDefault="00036F24" w:rsidP="00036F24">
      <w:pPr>
        <w:numPr>
          <w:ilvl w:val="0"/>
          <w:numId w:val="4"/>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Lead person</w:t>
      </w:r>
      <w:r w:rsidR="00F17F48">
        <w:rPr>
          <w:rFonts w:ascii="Arial" w:eastAsia="Times New Roman" w:hAnsi="Arial" w:cs="Arial"/>
          <w:color w:val="000000"/>
          <w:sz w:val="20"/>
          <w:szCs w:val="20"/>
          <w:lang w:eastAsia="en-GB"/>
        </w:rPr>
        <w:t>/s details of any other involved agencies/organisations</w:t>
      </w:r>
      <w:r w:rsidRPr="00036F24">
        <w:rPr>
          <w:rFonts w:ascii="Arial" w:eastAsia="Times New Roman" w:hAnsi="Arial" w:cs="Arial"/>
          <w:color w:val="000000"/>
          <w:sz w:val="20"/>
          <w:szCs w:val="20"/>
          <w:lang w:eastAsia="en-GB"/>
        </w:rPr>
        <w:t>;</w:t>
      </w:r>
    </w:p>
    <w:p w:rsidR="00036F24" w:rsidRPr="00036F24" w:rsidRDefault="00036F24" w:rsidP="00036F24">
      <w:pPr>
        <w:numPr>
          <w:ilvl w:val="0"/>
          <w:numId w:val="4"/>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NC levels - End of Key Stage Teacher Assessments; and</w:t>
      </w:r>
    </w:p>
    <w:p w:rsidR="00BA4DD7" w:rsidRDefault="00036F24" w:rsidP="00BA4DD7">
      <w:pPr>
        <w:numPr>
          <w:ilvl w:val="0"/>
          <w:numId w:val="4"/>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Evidence of all NC levels.</w:t>
      </w:r>
    </w:p>
    <w:p w:rsidR="00BA4DD7" w:rsidRDefault="00BA4DD7" w:rsidP="00BA4DD7">
      <w:pPr>
        <w:spacing w:before="75" w:after="0" w:line="240" w:lineRule="auto"/>
        <w:ind w:left="-60"/>
        <w:rPr>
          <w:rFonts w:ascii="Arial" w:eastAsia="Times New Roman" w:hAnsi="Arial" w:cs="Arial"/>
          <w:color w:val="000000"/>
          <w:sz w:val="20"/>
          <w:szCs w:val="20"/>
          <w:lang w:eastAsia="en-GB"/>
        </w:rPr>
      </w:pPr>
    </w:p>
    <w:p w:rsidR="00036F24" w:rsidRDefault="00BA4DD7" w:rsidP="00BA4DD7">
      <w:pPr>
        <w:spacing w:before="75" w:after="0" w:line="240" w:lineRule="auto"/>
        <w:ind w:left="300"/>
        <w:rPr>
          <w:rFonts w:ascii="Arial" w:eastAsia="Times New Roman" w:hAnsi="Arial" w:cs="Arial"/>
          <w:b/>
          <w:color w:val="000000"/>
          <w:sz w:val="20"/>
          <w:szCs w:val="20"/>
          <w:lang w:eastAsia="en-GB"/>
        </w:rPr>
      </w:pPr>
      <w:proofErr w:type="gramStart"/>
      <w:r w:rsidRPr="00BA4DD7">
        <w:rPr>
          <w:rFonts w:ascii="Arial" w:eastAsia="Times New Roman" w:hAnsi="Arial" w:cs="Arial"/>
          <w:b/>
          <w:color w:val="000000"/>
          <w:sz w:val="20"/>
          <w:szCs w:val="20"/>
          <w:lang w:eastAsia="en-GB"/>
        </w:rPr>
        <w:t xml:space="preserve">LWS </w:t>
      </w:r>
      <w:r w:rsidR="00036F24" w:rsidRPr="00036F24">
        <w:rPr>
          <w:rFonts w:ascii="Arial" w:eastAsia="Times New Roman" w:hAnsi="Arial" w:cs="Arial"/>
          <w:b/>
          <w:color w:val="000000"/>
          <w:sz w:val="20"/>
          <w:szCs w:val="20"/>
          <w:lang w:eastAsia="en-GB"/>
        </w:rPr>
        <w:t xml:space="preserve"> must</w:t>
      </w:r>
      <w:proofErr w:type="gramEnd"/>
      <w:r w:rsidR="00036F24" w:rsidRPr="00036F24">
        <w:rPr>
          <w:rFonts w:ascii="Arial" w:eastAsia="Times New Roman" w:hAnsi="Arial" w:cs="Arial"/>
          <w:b/>
          <w:color w:val="000000"/>
          <w:sz w:val="20"/>
          <w:szCs w:val="20"/>
          <w:lang w:eastAsia="en-GB"/>
        </w:rPr>
        <w:t xml:space="preserve"> agree to being named in a pupil’s final </w:t>
      </w:r>
      <w:r w:rsidR="004759C6">
        <w:rPr>
          <w:rFonts w:ascii="Arial" w:eastAsia="Times New Roman" w:hAnsi="Arial" w:cs="Arial"/>
          <w:b/>
          <w:color w:val="000000"/>
          <w:sz w:val="20"/>
          <w:szCs w:val="20"/>
          <w:lang w:eastAsia="en-GB"/>
        </w:rPr>
        <w:t xml:space="preserve">SEN </w:t>
      </w:r>
      <w:r w:rsidR="00E76FA8">
        <w:rPr>
          <w:rFonts w:ascii="Arial" w:eastAsia="Times New Roman" w:hAnsi="Arial" w:cs="Arial"/>
          <w:b/>
          <w:color w:val="000000"/>
          <w:sz w:val="20"/>
          <w:szCs w:val="20"/>
          <w:lang w:eastAsia="en-GB"/>
        </w:rPr>
        <w:t>statement/</w:t>
      </w:r>
      <w:r w:rsidR="004B7238">
        <w:rPr>
          <w:rFonts w:ascii="Arial" w:eastAsia="Times New Roman" w:hAnsi="Arial" w:cs="Arial"/>
          <w:b/>
          <w:color w:val="000000"/>
          <w:sz w:val="20"/>
          <w:szCs w:val="20"/>
          <w:lang w:eastAsia="en-GB"/>
        </w:rPr>
        <w:t>EHCP</w:t>
      </w:r>
      <w:r w:rsidR="00036F24" w:rsidRPr="00036F24">
        <w:rPr>
          <w:rFonts w:ascii="Arial" w:eastAsia="Times New Roman" w:hAnsi="Arial" w:cs="Arial"/>
          <w:b/>
          <w:color w:val="000000"/>
          <w:sz w:val="20"/>
          <w:szCs w:val="20"/>
          <w:lang w:eastAsia="en-GB"/>
        </w:rPr>
        <w:t>, except where they feel the following conditions may apply:</w:t>
      </w:r>
    </w:p>
    <w:p w:rsidR="004759C6" w:rsidRPr="00036F24" w:rsidRDefault="004759C6" w:rsidP="00BA4DD7">
      <w:pPr>
        <w:spacing w:before="75" w:after="0" w:line="240" w:lineRule="auto"/>
        <w:ind w:left="300"/>
        <w:rPr>
          <w:rFonts w:ascii="Arial" w:eastAsia="Times New Roman" w:hAnsi="Arial" w:cs="Arial"/>
          <w:b/>
          <w:color w:val="000000"/>
          <w:sz w:val="20"/>
          <w:szCs w:val="20"/>
          <w:lang w:eastAsia="en-GB"/>
        </w:rPr>
      </w:pPr>
    </w:p>
    <w:p w:rsidR="00036F24" w:rsidRPr="00036F24" w:rsidRDefault="00036F24" w:rsidP="00036F24">
      <w:pPr>
        <w:numPr>
          <w:ilvl w:val="0"/>
          <w:numId w:val="5"/>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cannot meet the </w:t>
      </w:r>
      <w:r w:rsidR="001C689F">
        <w:rPr>
          <w:rFonts w:ascii="Arial" w:eastAsia="Times New Roman" w:hAnsi="Arial" w:cs="Arial"/>
          <w:color w:val="000000"/>
          <w:sz w:val="20"/>
          <w:szCs w:val="20"/>
          <w:lang w:eastAsia="en-GB"/>
        </w:rPr>
        <w:t>student</w:t>
      </w:r>
      <w:r w:rsidRPr="00036F24">
        <w:rPr>
          <w:rFonts w:ascii="Arial" w:eastAsia="Times New Roman" w:hAnsi="Arial" w:cs="Arial"/>
          <w:color w:val="000000"/>
          <w:sz w:val="20"/>
          <w:szCs w:val="20"/>
          <w:lang w:eastAsia="en-GB"/>
        </w:rPr>
        <w:t>’s SEN;</w:t>
      </w:r>
    </w:p>
    <w:p w:rsidR="00036F24" w:rsidRPr="00036F24" w:rsidRDefault="00036F24" w:rsidP="00036F24">
      <w:pPr>
        <w:numPr>
          <w:ilvl w:val="0"/>
          <w:numId w:val="5"/>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The placement would be an inefficient use of resources; </w:t>
      </w:r>
    </w:p>
    <w:p w:rsidR="00D2163B" w:rsidRDefault="00036F24" w:rsidP="00D2163B">
      <w:pPr>
        <w:numPr>
          <w:ilvl w:val="0"/>
          <w:numId w:val="5"/>
        </w:numPr>
        <w:spacing w:before="75" w:after="0" w:line="240" w:lineRule="auto"/>
        <w:ind w:left="300"/>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The placement would be incompatible with the efficient education of the other </w:t>
      </w:r>
      <w:proofErr w:type="spellStart"/>
      <w:r w:rsidR="001C689F">
        <w:rPr>
          <w:rFonts w:ascii="Arial" w:eastAsia="Times New Roman" w:hAnsi="Arial" w:cs="Arial"/>
          <w:color w:val="000000"/>
          <w:sz w:val="20"/>
          <w:szCs w:val="20"/>
          <w:lang w:eastAsia="en-GB"/>
        </w:rPr>
        <w:t>student</w:t>
      </w:r>
      <w:r w:rsidRPr="00036F24">
        <w:rPr>
          <w:rFonts w:ascii="Arial" w:eastAsia="Times New Roman" w:hAnsi="Arial" w:cs="Arial"/>
          <w:color w:val="000000"/>
          <w:sz w:val="20"/>
          <w:szCs w:val="20"/>
          <w:lang w:eastAsia="en-GB"/>
        </w:rPr>
        <w:t>ren</w:t>
      </w:r>
      <w:proofErr w:type="spellEnd"/>
      <w:r w:rsidRPr="00036F24">
        <w:rPr>
          <w:rFonts w:ascii="Arial" w:eastAsia="Times New Roman" w:hAnsi="Arial" w:cs="Arial"/>
          <w:color w:val="000000"/>
          <w:sz w:val="20"/>
          <w:szCs w:val="20"/>
          <w:lang w:eastAsia="en-GB"/>
        </w:rPr>
        <w:t xml:space="preserve"> with whom the </w:t>
      </w:r>
      <w:r w:rsidR="001C689F">
        <w:rPr>
          <w:rFonts w:ascii="Arial" w:eastAsia="Times New Roman" w:hAnsi="Arial" w:cs="Arial"/>
          <w:color w:val="000000"/>
          <w:sz w:val="20"/>
          <w:szCs w:val="20"/>
          <w:lang w:eastAsia="en-GB"/>
        </w:rPr>
        <w:t>student</w:t>
      </w:r>
      <w:r w:rsidRPr="00036F24">
        <w:rPr>
          <w:rFonts w:ascii="Arial" w:eastAsia="Times New Roman" w:hAnsi="Arial" w:cs="Arial"/>
          <w:color w:val="000000"/>
          <w:sz w:val="20"/>
          <w:szCs w:val="20"/>
          <w:lang w:eastAsia="en-GB"/>
        </w:rPr>
        <w:t xml:space="preserve"> will be educated.</w:t>
      </w:r>
    </w:p>
    <w:p w:rsidR="00D2163B" w:rsidRPr="00D2163B" w:rsidRDefault="00D2163B" w:rsidP="00D2163B">
      <w:pPr>
        <w:numPr>
          <w:ilvl w:val="0"/>
          <w:numId w:val="5"/>
        </w:numPr>
        <w:spacing w:before="75" w:after="0" w:line="240" w:lineRule="auto"/>
        <w:ind w:left="300"/>
        <w:rPr>
          <w:rFonts w:ascii="Arial" w:eastAsia="Times New Roman" w:hAnsi="Arial" w:cs="Arial"/>
          <w:color w:val="000000"/>
          <w:sz w:val="20"/>
          <w:szCs w:val="20"/>
          <w:lang w:eastAsia="en-GB"/>
        </w:rPr>
      </w:pPr>
      <w:r>
        <w:rPr>
          <w:rFonts w:ascii="Arial" w:hAnsi="Arial" w:cs="Arial"/>
          <w:sz w:val="20"/>
          <w:szCs w:val="20"/>
        </w:rPr>
        <w:t>The</w:t>
      </w:r>
      <w:r w:rsidRPr="00D2163B">
        <w:rPr>
          <w:rFonts w:ascii="Arial" w:hAnsi="Arial" w:cs="Arial"/>
          <w:sz w:val="20"/>
          <w:szCs w:val="20"/>
        </w:rPr>
        <w:t xml:space="preserve"> Head teacher will reserve the</w:t>
      </w:r>
      <w:r>
        <w:rPr>
          <w:rFonts w:ascii="Arial" w:eastAsia="Times New Roman" w:hAnsi="Arial" w:cs="Arial"/>
          <w:color w:val="000000"/>
          <w:sz w:val="20"/>
          <w:szCs w:val="20"/>
          <w:lang w:eastAsia="en-GB"/>
        </w:rPr>
        <w:t xml:space="preserve"> </w:t>
      </w:r>
      <w:r w:rsidRPr="00D2163B">
        <w:rPr>
          <w:rFonts w:ascii="Arial" w:hAnsi="Arial" w:cs="Arial"/>
          <w:sz w:val="20"/>
          <w:szCs w:val="20"/>
        </w:rPr>
        <w:t>right to decide that a p</w:t>
      </w:r>
      <w:r>
        <w:rPr>
          <w:rFonts w:ascii="Arial" w:hAnsi="Arial" w:cs="Arial"/>
          <w:sz w:val="20"/>
          <w:szCs w:val="20"/>
        </w:rPr>
        <w:t xml:space="preserve">lacement at LWS </w:t>
      </w:r>
      <w:r w:rsidRPr="00D2163B">
        <w:rPr>
          <w:rFonts w:ascii="Arial" w:hAnsi="Arial" w:cs="Arial"/>
          <w:sz w:val="20"/>
          <w:szCs w:val="20"/>
        </w:rPr>
        <w:t>is inappropriate</w:t>
      </w:r>
      <w:r>
        <w:rPr>
          <w:rFonts w:ascii="Arial" w:hAnsi="Arial" w:cs="Arial"/>
          <w:sz w:val="20"/>
          <w:szCs w:val="20"/>
        </w:rPr>
        <w:t>,</w:t>
      </w:r>
      <w:r w:rsidRPr="00D2163B">
        <w:rPr>
          <w:rFonts w:ascii="Arial" w:hAnsi="Arial" w:cs="Arial"/>
          <w:sz w:val="20"/>
          <w:szCs w:val="20"/>
        </w:rPr>
        <w:t xml:space="preserve"> if there is a</w:t>
      </w:r>
      <w:r>
        <w:rPr>
          <w:rFonts w:ascii="Arial" w:eastAsia="Times New Roman" w:hAnsi="Arial" w:cs="Arial"/>
          <w:color w:val="000000"/>
          <w:sz w:val="20"/>
          <w:szCs w:val="20"/>
          <w:lang w:eastAsia="en-GB"/>
        </w:rPr>
        <w:t xml:space="preserve"> </w:t>
      </w:r>
      <w:r w:rsidRPr="00D2163B">
        <w:rPr>
          <w:rFonts w:ascii="Arial" w:hAnsi="Arial" w:cs="Arial"/>
          <w:sz w:val="20"/>
          <w:szCs w:val="20"/>
        </w:rPr>
        <w:t>considered threat to the safety or well being of the individual pupil, other pupils or</w:t>
      </w:r>
      <w:r>
        <w:rPr>
          <w:rFonts w:ascii="Arial" w:hAnsi="Arial" w:cs="Arial"/>
          <w:sz w:val="20"/>
          <w:szCs w:val="20"/>
        </w:rPr>
        <w:t xml:space="preserve"> </w:t>
      </w:r>
      <w:r w:rsidRPr="00D2163B">
        <w:rPr>
          <w:rFonts w:ascii="Arial" w:hAnsi="Arial" w:cs="Arial"/>
          <w:sz w:val="20"/>
          <w:szCs w:val="20"/>
        </w:rPr>
        <w:t>members of staff.</w:t>
      </w:r>
    </w:p>
    <w:p w:rsidR="00B77759" w:rsidRDefault="00B77759" w:rsidP="00036F24">
      <w:pPr>
        <w:numPr>
          <w:ilvl w:val="0"/>
          <w:numId w:val="5"/>
        </w:numPr>
        <w:spacing w:before="75" w:after="0" w:line="240" w:lineRule="auto"/>
        <w:ind w:left="3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Where an application is made for a place and there is a place available within the </w:t>
      </w:r>
      <w:r w:rsidR="00F90202">
        <w:rPr>
          <w:rFonts w:ascii="Arial" w:eastAsia="Times New Roman" w:hAnsi="Arial" w:cs="Arial"/>
          <w:color w:val="000000"/>
          <w:sz w:val="20"/>
          <w:szCs w:val="20"/>
          <w:lang w:eastAsia="en-GB"/>
        </w:rPr>
        <w:t>Academy</w:t>
      </w:r>
      <w:r>
        <w:rPr>
          <w:rFonts w:ascii="Arial" w:eastAsia="Times New Roman" w:hAnsi="Arial" w:cs="Arial"/>
          <w:color w:val="000000"/>
          <w:sz w:val="20"/>
          <w:szCs w:val="20"/>
          <w:lang w:eastAsia="en-GB"/>
        </w:rPr>
        <w:t xml:space="preserve"> as a whole, the following criteria will be applied in order of priority in deciding whether a place is able to be offered:</w:t>
      </w:r>
    </w:p>
    <w:p w:rsidR="00B77759" w:rsidRDefault="00B77759" w:rsidP="00B77759">
      <w:pPr>
        <w:numPr>
          <w:ilvl w:val="1"/>
          <w:numId w:val="5"/>
        </w:numPr>
        <w:spacing w:before="75"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There is room within the year group that the student is in and adding another pupil to this year group will not adversely affect the provision of efficient education for the students with whom they will be placed with or the efficient use of resources.</w:t>
      </w:r>
    </w:p>
    <w:p w:rsidR="00B77759" w:rsidRDefault="00B77759" w:rsidP="00B77759">
      <w:pPr>
        <w:numPr>
          <w:ilvl w:val="1"/>
          <w:numId w:val="5"/>
        </w:numPr>
        <w:spacing w:before="75"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Offering this student a place will maintain a positive balance within the year group and </w:t>
      </w:r>
      <w:r w:rsidR="00F90202">
        <w:rPr>
          <w:rFonts w:ascii="Arial" w:eastAsia="Times New Roman" w:hAnsi="Arial" w:cs="Arial"/>
          <w:color w:val="000000"/>
          <w:sz w:val="20"/>
          <w:szCs w:val="20"/>
          <w:lang w:eastAsia="en-GB"/>
        </w:rPr>
        <w:t>Academy</w:t>
      </w:r>
      <w:r>
        <w:rPr>
          <w:rFonts w:ascii="Arial" w:eastAsia="Times New Roman" w:hAnsi="Arial" w:cs="Arial"/>
          <w:color w:val="000000"/>
          <w:sz w:val="20"/>
          <w:szCs w:val="20"/>
          <w:lang w:eastAsia="en-GB"/>
        </w:rPr>
        <w:t>.</w:t>
      </w:r>
    </w:p>
    <w:p w:rsidR="00B77759" w:rsidRPr="00036F24" w:rsidRDefault="00B77759" w:rsidP="00B77759">
      <w:pPr>
        <w:numPr>
          <w:ilvl w:val="1"/>
          <w:numId w:val="5"/>
        </w:numPr>
        <w:spacing w:before="75"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parents/carers commit themselves to the home/</w:t>
      </w:r>
      <w:r w:rsidR="00F90202">
        <w:rPr>
          <w:rFonts w:ascii="Arial" w:eastAsia="Times New Roman" w:hAnsi="Arial" w:cs="Arial"/>
          <w:color w:val="000000"/>
          <w:sz w:val="20"/>
          <w:szCs w:val="20"/>
          <w:lang w:eastAsia="en-GB"/>
        </w:rPr>
        <w:t>Academy</w:t>
      </w:r>
      <w:r>
        <w:rPr>
          <w:rFonts w:ascii="Arial" w:eastAsia="Times New Roman" w:hAnsi="Arial" w:cs="Arial"/>
          <w:color w:val="000000"/>
          <w:sz w:val="20"/>
          <w:szCs w:val="20"/>
          <w:lang w:eastAsia="en-GB"/>
        </w:rPr>
        <w:t xml:space="preserve"> agreement and to working in partnership with the </w:t>
      </w:r>
      <w:r w:rsidR="00F90202">
        <w:rPr>
          <w:rFonts w:ascii="Arial" w:eastAsia="Times New Roman" w:hAnsi="Arial" w:cs="Arial"/>
          <w:color w:val="000000"/>
          <w:sz w:val="20"/>
          <w:szCs w:val="20"/>
          <w:lang w:eastAsia="en-GB"/>
        </w:rPr>
        <w:t>Academy</w:t>
      </w:r>
      <w:r>
        <w:rPr>
          <w:rFonts w:ascii="Arial" w:eastAsia="Times New Roman" w:hAnsi="Arial" w:cs="Arial"/>
          <w:color w:val="000000"/>
          <w:sz w:val="20"/>
          <w:szCs w:val="20"/>
          <w:lang w:eastAsia="en-GB"/>
        </w:rPr>
        <w:t xml:space="preserve"> for the student’s overall independence and development.</w:t>
      </w:r>
    </w:p>
    <w:p w:rsidR="00035F3C" w:rsidRDefault="00035F3C" w:rsidP="00036F24">
      <w:pPr>
        <w:spacing w:after="0" w:line="384" w:lineRule="atLeast"/>
        <w:rPr>
          <w:rFonts w:ascii="Arial" w:eastAsia="Times New Roman" w:hAnsi="Arial" w:cs="Arial"/>
          <w:color w:val="000000"/>
          <w:sz w:val="20"/>
          <w:szCs w:val="20"/>
          <w:highlight w:val="yellow"/>
          <w:lang w:eastAsia="en-GB"/>
        </w:rPr>
      </w:pPr>
    </w:p>
    <w:p w:rsidR="00036F24" w:rsidRPr="00036F24" w:rsidRDefault="00036F24" w:rsidP="00036F24">
      <w:pPr>
        <w:spacing w:after="0" w:line="384" w:lineRule="atLeast"/>
        <w:rPr>
          <w:rFonts w:ascii="Arial" w:eastAsia="Times New Roman" w:hAnsi="Arial" w:cs="Arial"/>
          <w:color w:val="000000"/>
          <w:sz w:val="20"/>
          <w:szCs w:val="20"/>
          <w:lang w:eastAsia="en-GB"/>
        </w:rPr>
      </w:pPr>
      <w:r w:rsidRPr="00F90202">
        <w:rPr>
          <w:rFonts w:ascii="Arial" w:eastAsia="Times New Roman" w:hAnsi="Arial" w:cs="Arial"/>
          <w:color w:val="000000"/>
          <w:sz w:val="20"/>
          <w:szCs w:val="20"/>
          <w:lang w:eastAsia="en-GB"/>
        </w:rPr>
        <w:t xml:space="preserve">The parent or LA is responsible for making transport arrangements and will inform the </w:t>
      </w:r>
      <w:r w:rsidR="00F90202" w:rsidRPr="00F90202">
        <w:rPr>
          <w:rFonts w:ascii="Arial" w:eastAsia="Times New Roman" w:hAnsi="Arial" w:cs="Arial"/>
          <w:color w:val="000000"/>
          <w:sz w:val="20"/>
          <w:szCs w:val="20"/>
          <w:lang w:eastAsia="en-GB"/>
        </w:rPr>
        <w:t>Academy</w:t>
      </w:r>
      <w:r w:rsidRPr="00F90202">
        <w:rPr>
          <w:rFonts w:ascii="Arial" w:eastAsia="Times New Roman" w:hAnsi="Arial" w:cs="Arial"/>
          <w:color w:val="000000"/>
          <w:sz w:val="20"/>
          <w:szCs w:val="20"/>
          <w:lang w:eastAsia="en-GB"/>
        </w:rPr>
        <w:t xml:space="preserve"> accordingly.</w:t>
      </w:r>
      <w:r w:rsidRPr="00036F24">
        <w:rPr>
          <w:rFonts w:ascii="Arial" w:eastAsia="Times New Roman" w:hAnsi="Arial" w:cs="Arial"/>
          <w:color w:val="000000"/>
          <w:sz w:val="20"/>
          <w:szCs w:val="20"/>
          <w:lang w:eastAsia="en-GB"/>
        </w:rPr>
        <w:br/>
      </w:r>
    </w:p>
    <w:p w:rsidR="00036F24" w:rsidRP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Transition plans will be made with the LA, the current </w:t>
      </w:r>
      <w:r w:rsidR="00F90202">
        <w:rPr>
          <w:rFonts w:ascii="Arial" w:eastAsia="Times New Roman" w:hAnsi="Arial" w:cs="Arial"/>
          <w:color w:val="000000"/>
          <w:sz w:val="20"/>
          <w:szCs w:val="20"/>
          <w:lang w:eastAsia="en-GB"/>
        </w:rPr>
        <w:t>School/Academy</w:t>
      </w:r>
      <w:r w:rsidRPr="00036F24">
        <w:rPr>
          <w:rFonts w:ascii="Arial" w:eastAsia="Times New Roman" w:hAnsi="Arial" w:cs="Arial"/>
          <w:color w:val="000000"/>
          <w:sz w:val="20"/>
          <w:szCs w:val="20"/>
          <w:lang w:eastAsia="en-GB"/>
        </w:rPr>
        <w:t xml:space="preserve"> placement and the parent/carer. Transitions are often difficult for </w:t>
      </w:r>
      <w:proofErr w:type="spellStart"/>
      <w:r w:rsidR="001C689F">
        <w:rPr>
          <w:rFonts w:ascii="Arial" w:eastAsia="Times New Roman" w:hAnsi="Arial" w:cs="Arial"/>
          <w:color w:val="000000"/>
          <w:sz w:val="20"/>
          <w:szCs w:val="20"/>
          <w:lang w:eastAsia="en-GB"/>
        </w:rPr>
        <w:t>student</w:t>
      </w:r>
      <w:r w:rsidRPr="00036F24">
        <w:rPr>
          <w:rFonts w:ascii="Arial" w:eastAsia="Times New Roman" w:hAnsi="Arial" w:cs="Arial"/>
          <w:color w:val="000000"/>
          <w:sz w:val="20"/>
          <w:szCs w:val="20"/>
          <w:lang w:eastAsia="en-GB"/>
        </w:rPr>
        <w:t>ren</w:t>
      </w:r>
      <w:proofErr w:type="spellEnd"/>
      <w:r w:rsidRPr="00036F24">
        <w:rPr>
          <w:rFonts w:ascii="Arial" w:eastAsia="Times New Roman" w:hAnsi="Arial" w:cs="Arial"/>
          <w:color w:val="000000"/>
          <w:sz w:val="20"/>
          <w:szCs w:val="20"/>
          <w:lang w:eastAsia="en-GB"/>
        </w:rPr>
        <w:t xml:space="preserve"> who have BESD. It will be essential to consider mechanisms/strategies that may make the process easier for the </w:t>
      </w:r>
      <w:r w:rsidR="001C689F">
        <w:rPr>
          <w:rFonts w:ascii="Arial" w:eastAsia="Times New Roman" w:hAnsi="Arial" w:cs="Arial"/>
          <w:color w:val="000000"/>
          <w:sz w:val="20"/>
          <w:szCs w:val="20"/>
          <w:lang w:eastAsia="en-GB"/>
        </w:rPr>
        <w:t>student</w:t>
      </w:r>
      <w:r w:rsidRPr="00036F24">
        <w:rPr>
          <w:rFonts w:ascii="Arial" w:eastAsia="Times New Roman" w:hAnsi="Arial" w:cs="Arial"/>
          <w:color w:val="000000"/>
          <w:sz w:val="20"/>
          <w:szCs w:val="20"/>
          <w:lang w:eastAsia="en-GB"/>
        </w:rPr>
        <w:t>. Pupils m</w:t>
      </w:r>
      <w:r w:rsidR="00BA4DD7">
        <w:rPr>
          <w:rFonts w:ascii="Arial" w:eastAsia="Times New Roman" w:hAnsi="Arial" w:cs="Arial"/>
          <w:color w:val="000000"/>
          <w:sz w:val="20"/>
          <w:szCs w:val="20"/>
          <w:lang w:eastAsia="en-GB"/>
        </w:rPr>
        <w:t>ay be invited in for multiple</w:t>
      </w:r>
      <w:r w:rsidRPr="00036F24">
        <w:rPr>
          <w:rFonts w:ascii="Arial" w:eastAsia="Times New Roman" w:hAnsi="Arial" w:cs="Arial"/>
          <w:color w:val="000000"/>
          <w:sz w:val="20"/>
          <w:szCs w:val="20"/>
          <w:lang w:eastAsia="en-GB"/>
        </w:rPr>
        <w:t xml:space="preserve"> transition visits</w:t>
      </w:r>
      <w:r w:rsidR="00BA4DD7">
        <w:rPr>
          <w:rFonts w:ascii="Arial" w:eastAsia="Times New Roman" w:hAnsi="Arial" w:cs="Arial"/>
          <w:color w:val="000000"/>
          <w:sz w:val="20"/>
          <w:szCs w:val="20"/>
          <w:lang w:eastAsia="en-GB"/>
        </w:rPr>
        <w:t xml:space="preserve"> over a period of time</w:t>
      </w:r>
      <w:r w:rsidRPr="00036F24">
        <w:rPr>
          <w:rFonts w:ascii="Arial" w:eastAsia="Times New Roman" w:hAnsi="Arial" w:cs="Arial"/>
          <w:color w:val="000000"/>
          <w:sz w:val="20"/>
          <w:szCs w:val="20"/>
          <w:lang w:eastAsia="en-GB"/>
        </w:rPr>
        <w:t>. These should be planned with parents / carers and should be bespoke to individual needs.</w:t>
      </w:r>
    </w:p>
    <w:p w:rsidR="00036F24" w:rsidRP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Prior to admission the </w:t>
      </w:r>
      <w:r w:rsidR="00BA4DD7">
        <w:rPr>
          <w:rFonts w:ascii="Arial" w:eastAsia="Times New Roman" w:hAnsi="Arial" w:cs="Arial"/>
          <w:color w:val="000000"/>
          <w:sz w:val="20"/>
          <w:szCs w:val="20"/>
          <w:lang w:eastAsia="en-GB"/>
        </w:rPr>
        <w:t>SLT</w:t>
      </w:r>
      <w:r w:rsidRPr="00036F24">
        <w:rPr>
          <w:rFonts w:ascii="Arial" w:eastAsia="Times New Roman" w:hAnsi="Arial" w:cs="Arial"/>
          <w:color w:val="000000"/>
          <w:sz w:val="20"/>
          <w:szCs w:val="20"/>
          <w:lang w:eastAsia="en-GB"/>
        </w:rPr>
        <w:t xml:space="preserve"> will ensure that all relevant information has been collected.</w:t>
      </w:r>
    </w:p>
    <w:p w:rsidR="00036F24" w:rsidRP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A baseline assessment will commence as soon as a pupil starts </w:t>
      </w:r>
      <w:r w:rsidR="004759C6">
        <w:rPr>
          <w:rFonts w:ascii="Arial" w:eastAsia="Times New Roman" w:hAnsi="Arial" w:cs="Arial"/>
          <w:color w:val="000000"/>
          <w:sz w:val="20"/>
          <w:szCs w:val="20"/>
          <w:lang w:eastAsia="en-GB"/>
        </w:rPr>
        <w:t xml:space="preserve">at 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The length of time required to complete this assessment will vary, but it</w:t>
      </w:r>
      <w:r w:rsidR="00BA4DD7">
        <w:rPr>
          <w:rFonts w:ascii="Arial" w:eastAsia="Times New Roman" w:hAnsi="Arial" w:cs="Arial"/>
          <w:color w:val="000000"/>
          <w:sz w:val="20"/>
          <w:szCs w:val="20"/>
          <w:lang w:eastAsia="en-GB"/>
        </w:rPr>
        <w:t xml:space="preserve"> is usually completed within 3</w:t>
      </w:r>
      <w:r w:rsidRPr="00036F24">
        <w:rPr>
          <w:rFonts w:ascii="Arial" w:eastAsia="Times New Roman" w:hAnsi="Arial" w:cs="Arial"/>
          <w:color w:val="000000"/>
          <w:sz w:val="20"/>
          <w:szCs w:val="20"/>
          <w:lang w:eastAsia="en-GB"/>
        </w:rPr>
        <w:t xml:space="preserve"> months. Parental information, teacher observation and assessments</w:t>
      </w:r>
      <w:r w:rsidR="00BA4DD7">
        <w:rPr>
          <w:rFonts w:ascii="Arial" w:eastAsia="Times New Roman" w:hAnsi="Arial" w:cs="Arial"/>
          <w:color w:val="000000"/>
          <w:sz w:val="20"/>
          <w:szCs w:val="20"/>
          <w:lang w:eastAsia="en-GB"/>
        </w:rPr>
        <w:t xml:space="preserve"> </w:t>
      </w:r>
      <w:r w:rsidRPr="00036F24">
        <w:rPr>
          <w:rFonts w:ascii="Arial" w:eastAsia="Times New Roman" w:hAnsi="Arial" w:cs="Arial"/>
          <w:color w:val="000000"/>
          <w:sz w:val="20"/>
          <w:szCs w:val="20"/>
          <w:lang w:eastAsia="en-GB"/>
        </w:rPr>
        <w:t>carried out by appropriate professionals will contribute to this process. Individual Educational Plans will then be drawn up and</w:t>
      </w:r>
      <w:r w:rsidR="00BA4DD7">
        <w:rPr>
          <w:rFonts w:ascii="Arial" w:eastAsia="Times New Roman" w:hAnsi="Arial" w:cs="Arial"/>
          <w:color w:val="000000"/>
          <w:sz w:val="20"/>
          <w:szCs w:val="20"/>
          <w:lang w:eastAsia="en-GB"/>
        </w:rPr>
        <w:t xml:space="preserve"> </w:t>
      </w:r>
      <w:r w:rsidRPr="00036F24">
        <w:rPr>
          <w:rFonts w:ascii="Arial" w:eastAsia="Times New Roman" w:hAnsi="Arial" w:cs="Arial"/>
          <w:color w:val="000000"/>
          <w:sz w:val="20"/>
          <w:szCs w:val="20"/>
          <w:lang w:eastAsia="en-GB"/>
        </w:rPr>
        <w:t>discussed with parents prior to implementation.</w:t>
      </w:r>
    </w:p>
    <w:p w:rsid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lastRenderedPageBreak/>
        <w:t xml:space="preserve">All </w:t>
      </w:r>
      <w:proofErr w:type="spellStart"/>
      <w:r w:rsidR="001C689F">
        <w:rPr>
          <w:rFonts w:ascii="Arial" w:eastAsia="Times New Roman" w:hAnsi="Arial" w:cs="Arial"/>
          <w:color w:val="000000"/>
          <w:sz w:val="20"/>
          <w:szCs w:val="20"/>
          <w:lang w:eastAsia="en-GB"/>
        </w:rPr>
        <w:t>student</w:t>
      </w:r>
      <w:r w:rsidRPr="00036F24">
        <w:rPr>
          <w:rFonts w:ascii="Arial" w:eastAsia="Times New Roman" w:hAnsi="Arial" w:cs="Arial"/>
          <w:color w:val="000000"/>
          <w:sz w:val="20"/>
          <w:szCs w:val="20"/>
          <w:lang w:eastAsia="en-GB"/>
        </w:rPr>
        <w:t>ren</w:t>
      </w:r>
      <w:proofErr w:type="spellEnd"/>
      <w:r w:rsidRPr="00036F24">
        <w:rPr>
          <w:rFonts w:ascii="Arial" w:eastAsia="Times New Roman" w:hAnsi="Arial" w:cs="Arial"/>
          <w:color w:val="000000"/>
          <w:sz w:val="20"/>
          <w:szCs w:val="20"/>
          <w:lang w:eastAsia="en-GB"/>
        </w:rPr>
        <w:t xml:space="preserve"> undergo annual reviews as laid down by the SEN Code of Practice</w:t>
      </w:r>
    </w:p>
    <w:p w:rsidR="00FC42EB" w:rsidRPr="00036F24" w:rsidRDefault="00FC42EB" w:rsidP="00036F24">
      <w:pPr>
        <w:spacing w:after="225" w:line="384"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Once LWS has been named in the </w:t>
      </w:r>
      <w:r w:rsidR="00E76FA8">
        <w:rPr>
          <w:rFonts w:ascii="Arial" w:eastAsia="Times New Roman" w:hAnsi="Arial" w:cs="Arial"/>
          <w:color w:val="000000"/>
          <w:sz w:val="20"/>
          <w:szCs w:val="20"/>
          <w:lang w:eastAsia="en-GB"/>
        </w:rPr>
        <w:t>Statement/</w:t>
      </w:r>
      <w:r w:rsidR="004B7238">
        <w:rPr>
          <w:rFonts w:ascii="Arial" w:eastAsia="Times New Roman" w:hAnsi="Arial" w:cs="Arial"/>
          <w:color w:val="000000"/>
          <w:sz w:val="20"/>
          <w:szCs w:val="20"/>
          <w:lang w:eastAsia="en-GB"/>
        </w:rPr>
        <w:t>EHCP</w:t>
      </w:r>
      <w:r>
        <w:rPr>
          <w:rFonts w:ascii="Arial" w:eastAsia="Times New Roman" w:hAnsi="Arial" w:cs="Arial"/>
          <w:color w:val="000000"/>
          <w:sz w:val="20"/>
          <w:szCs w:val="20"/>
          <w:lang w:eastAsia="en-GB"/>
        </w:rPr>
        <w:t xml:space="preserve"> LWS has a statutory duty to admit the student. If the </w:t>
      </w:r>
      <w:r w:rsidR="00F90202">
        <w:rPr>
          <w:rFonts w:ascii="Arial" w:eastAsia="Times New Roman" w:hAnsi="Arial" w:cs="Arial"/>
          <w:color w:val="000000"/>
          <w:sz w:val="20"/>
          <w:szCs w:val="20"/>
          <w:lang w:eastAsia="en-GB"/>
        </w:rPr>
        <w:t>Academy</w:t>
      </w:r>
      <w:r>
        <w:rPr>
          <w:rFonts w:ascii="Arial" w:eastAsia="Times New Roman" w:hAnsi="Arial" w:cs="Arial"/>
          <w:color w:val="000000"/>
          <w:sz w:val="20"/>
          <w:szCs w:val="20"/>
          <w:lang w:eastAsia="en-GB"/>
        </w:rPr>
        <w:t xml:space="preserve"> and the LA do not agree, then each party can complain to the Secretary of State for Education. Consideration would be given to the LWS</w:t>
      </w:r>
      <w:r w:rsidR="00035F3C">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s terms of approval prior to placement and the exemption criteria.  </w:t>
      </w:r>
    </w:p>
    <w:p w:rsidR="00036F24" w:rsidRP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Although parents can indicate to their local authority 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of preference to be named at part 4 of their </w:t>
      </w:r>
      <w:r w:rsidR="001C689F">
        <w:rPr>
          <w:rFonts w:ascii="Arial" w:eastAsia="Times New Roman" w:hAnsi="Arial" w:cs="Arial"/>
          <w:color w:val="000000"/>
          <w:sz w:val="20"/>
          <w:szCs w:val="20"/>
          <w:lang w:eastAsia="en-GB"/>
        </w:rPr>
        <w:t>student</w:t>
      </w:r>
      <w:r w:rsidRPr="00036F24">
        <w:rPr>
          <w:rFonts w:ascii="Arial" w:eastAsia="Times New Roman" w:hAnsi="Arial" w:cs="Arial"/>
          <w:color w:val="000000"/>
          <w:sz w:val="20"/>
          <w:szCs w:val="20"/>
          <w:lang w:eastAsia="en-GB"/>
        </w:rPr>
        <w:t xml:space="preserve">’s </w:t>
      </w:r>
      <w:r w:rsidR="00E76FA8">
        <w:rPr>
          <w:rFonts w:ascii="Arial" w:eastAsia="Times New Roman" w:hAnsi="Arial" w:cs="Arial"/>
          <w:color w:val="000000"/>
          <w:sz w:val="20"/>
          <w:szCs w:val="20"/>
          <w:lang w:eastAsia="en-GB"/>
        </w:rPr>
        <w:t>statement/</w:t>
      </w:r>
      <w:r w:rsidR="004B7238">
        <w:rPr>
          <w:rFonts w:ascii="Arial" w:eastAsia="Times New Roman" w:hAnsi="Arial" w:cs="Arial"/>
          <w:color w:val="000000"/>
          <w:sz w:val="20"/>
          <w:szCs w:val="20"/>
          <w:lang w:eastAsia="en-GB"/>
        </w:rPr>
        <w:t>EHCP</w:t>
      </w:r>
      <w:r w:rsidRPr="00036F24">
        <w:rPr>
          <w:rFonts w:ascii="Arial" w:eastAsia="Times New Roman" w:hAnsi="Arial" w:cs="Arial"/>
          <w:color w:val="000000"/>
          <w:sz w:val="20"/>
          <w:szCs w:val="20"/>
          <w:lang w:eastAsia="en-GB"/>
        </w:rPr>
        <w:t xml:space="preserve"> of SEN, the authority may not agree with the placement identified. In such circumstances parents have the right of appeal </w:t>
      </w:r>
      <w:r w:rsidR="00BA4DD7">
        <w:rPr>
          <w:rFonts w:ascii="Arial" w:eastAsia="Times New Roman" w:hAnsi="Arial" w:cs="Arial"/>
          <w:color w:val="000000"/>
          <w:sz w:val="20"/>
          <w:szCs w:val="20"/>
          <w:lang w:eastAsia="en-GB"/>
        </w:rPr>
        <w:t>via a</w:t>
      </w:r>
      <w:r w:rsidR="00244A1A">
        <w:rPr>
          <w:rFonts w:ascii="Arial" w:eastAsia="Times New Roman" w:hAnsi="Arial" w:cs="Arial"/>
          <w:color w:val="000000"/>
          <w:sz w:val="20"/>
          <w:szCs w:val="20"/>
          <w:lang w:eastAsia="en-GB"/>
        </w:rPr>
        <w:t xml:space="preserve"> t</w:t>
      </w:r>
      <w:r w:rsidRPr="00036F24">
        <w:rPr>
          <w:rFonts w:ascii="Arial" w:eastAsia="Times New Roman" w:hAnsi="Arial" w:cs="Arial"/>
          <w:color w:val="000000"/>
          <w:sz w:val="20"/>
          <w:szCs w:val="20"/>
          <w:lang w:eastAsia="en-GB"/>
        </w:rPr>
        <w:t xml:space="preserve">ribunal </w:t>
      </w:r>
      <w:r w:rsidR="00244A1A">
        <w:rPr>
          <w:rFonts w:ascii="Arial" w:eastAsia="Times New Roman" w:hAnsi="Arial" w:cs="Arial"/>
          <w:color w:val="000000"/>
          <w:sz w:val="20"/>
          <w:szCs w:val="20"/>
          <w:lang w:eastAsia="en-GB"/>
        </w:rPr>
        <w:t xml:space="preserve">hearing </w:t>
      </w:r>
      <w:r w:rsidRPr="00036F24">
        <w:rPr>
          <w:rFonts w:ascii="Arial" w:eastAsia="Times New Roman" w:hAnsi="Arial" w:cs="Arial"/>
          <w:color w:val="000000"/>
          <w:sz w:val="20"/>
          <w:szCs w:val="20"/>
          <w:lang w:eastAsia="en-GB"/>
        </w:rPr>
        <w:t>(</w:t>
      </w:r>
      <w:proofErr w:type="gramStart"/>
      <w:r w:rsidR="00920A66">
        <w:rPr>
          <w:rFonts w:ascii="Arial" w:eastAsia="Times New Roman" w:hAnsi="Arial" w:cs="Arial"/>
          <w:color w:val="000000"/>
          <w:sz w:val="20"/>
          <w:szCs w:val="20"/>
          <w:lang w:eastAsia="en-GB"/>
        </w:rPr>
        <w:t xml:space="preserve">SEN </w:t>
      </w:r>
      <w:r w:rsidR="00920A66" w:rsidRPr="00036F24">
        <w:rPr>
          <w:rFonts w:ascii="Arial" w:eastAsia="Times New Roman" w:hAnsi="Arial" w:cs="Arial"/>
          <w:color w:val="000000"/>
          <w:sz w:val="20"/>
          <w:szCs w:val="20"/>
          <w:lang w:eastAsia="en-GB"/>
        </w:rPr>
        <w:t>&amp;</w:t>
      </w:r>
      <w:proofErr w:type="gramEnd"/>
      <w:r w:rsidR="00920A66">
        <w:rPr>
          <w:rFonts w:ascii="Arial" w:eastAsia="Times New Roman" w:hAnsi="Arial" w:cs="Arial"/>
          <w:color w:val="000000"/>
          <w:sz w:val="20"/>
          <w:szCs w:val="20"/>
          <w:lang w:eastAsia="en-GB"/>
        </w:rPr>
        <w:t xml:space="preserve"> </w:t>
      </w:r>
      <w:r w:rsidRPr="00036F24">
        <w:rPr>
          <w:rFonts w:ascii="Arial" w:eastAsia="Times New Roman" w:hAnsi="Arial" w:cs="Arial"/>
          <w:color w:val="000000"/>
          <w:sz w:val="20"/>
          <w:szCs w:val="20"/>
          <w:lang w:eastAsia="en-GB"/>
        </w:rPr>
        <w:t>Disability).</w:t>
      </w:r>
    </w:p>
    <w:p w:rsidR="00036F24" w:rsidRPr="00036F24" w:rsidRDefault="00036F24" w:rsidP="00036F24">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All decisions relating to the proposed placement of any individual are</w:t>
      </w:r>
      <w:r w:rsidR="00BA4DD7">
        <w:rPr>
          <w:rFonts w:ascii="Arial" w:eastAsia="Times New Roman" w:hAnsi="Arial" w:cs="Arial"/>
          <w:color w:val="000000"/>
          <w:sz w:val="20"/>
          <w:szCs w:val="20"/>
          <w:lang w:eastAsia="en-GB"/>
        </w:rPr>
        <w:t xml:space="preserve"> </w:t>
      </w:r>
      <w:r w:rsidRPr="00036F24">
        <w:rPr>
          <w:rFonts w:ascii="Arial" w:eastAsia="Times New Roman" w:hAnsi="Arial" w:cs="Arial"/>
          <w:color w:val="000000"/>
          <w:sz w:val="20"/>
          <w:szCs w:val="20"/>
          <w:lang w:eastAsia="en-GB"/>
        </w:rPr>
        <w:t>confidential. There will be open and regular communication with relatives, carers</w:t>
      </w:r>
      <w:r w:rsidR="00BA4DD7">
        <w:rPr>
          <w:rFonts w:ascii="Arial" w:eastAsia="Times New Roman" w:hAnsi="Arial" w:cs="Arial"/>
          <w:color w:val="000000"/>
          <w:sz w:val="20"/>
          <w:szCs w:val="20"/>
          <w:lang w:eastAsia="en-GB"/>
        </w:rPr>
        <w:t>, advocates and</w:t>
      </w:r>
      <w:r w:rsidRPr="00036F24">
        <w:rPr>
          <w:rFonts w:ascii="Arial" w:eastAsia="Times New Roman" w:hAnsi="Arial" w:cs="Arial"/>
          <w:color w:val="000000"/>
          <w:sz w:val="20"/>
          <w:szCs w:val="20"/>
          <w:lang w:eastAsia="en-GB"/>
        </w:rPr>
        <w:t xml:space="preserve"> </w:t>
      </w:r>
      <w:r w:rsidR="00BA4DD7">
        <w:rPr>
          <w:rFonts w:ascii="Arial" w:eastAsia="Times New Roman" w:hAnsi="Arial" w:cs="Arial"/>
          <w:color w:val="000000"/>
          <w:sz w:val="20"/>
          <w:szCs w:val="20"/>
          <w:lang w:eastAsia="en-GB"/>
        </w:rPr>
        <w:t>relevant and/or involved agencies</w:t>
      </w:r>
      <w:r w:rsidRPr="00036F24">
        <w:rPr>
          <w:rFonts w:ascii="Arial" w:eastAsia="Times New Roman" w:hAnsi="Arial" w:cs="Arial"/>
          <w:color w:val="000000"/>
          <w:sz w:val="20"/>
          <w:szCs w:val="20"/>
          <w:lang w:eastAsia="en-GB"/>
        </w:rPr>
        <w:t>.</w:t>
      </w:r>
    </w:p>
    <w:p w:rsidR="00D349A7" w:rsidRDefault="00036F24" w:rsidP="00035F3C">
      <w:pPr>
        <w:spacing w:after="225" w:line="384" w:lineRule="atLeast"/>
        <w:rPr>
          <w:rFonts w:ascii="Arial" w:eastAsia="Times New Roman" w:hAnsi="Arial" w:cs="Arial"/>
          <w:color w:val="000000"/>
          <w:sz w:val="20"/>
          <w:szCs w:val="20"/>
          <w:lang w:eastAsia="en-GB"/>
        </w:rPr>
      </w:pPr>
      <w:r w:rsidRPr="00036F24">
        <w:rPr>
          <w:rFonts w:ascii="Arial" w:eastAsia="Times New Roman" w:hAnsi="Arial" w:cs="Arial"/>
          <w:color w:val="000000"/>
          <w:sz w:val="20"/>
          <w:szCs w:val="20"/>
          <w:lang w:eastAsia="en-GB"/>
        </w:rPr>
        <w:t xml:space="preserve">The </w:t>
      </w:r>
      <w:r w:rsidR="00F90202">
        <w:rPr>
          <w:rFonts w:ascii="Arial" w:eastAsia="Times New Roman" w:hAnsi="Arial" w:cs="Arial"/>
          <w:color w:val="000000"/>
          <w:sz w:val="20"/>
          <w:szCs w:val="20"/>
          <w:lang w:eastAsia="en-GB"/>
        </w:rPr>
        <w:t>Academy</w:t>
      </w:r>
      <w:r w:rsidRPr="00036F24">
        <w:rPr>
          <w:rFonts w:ascii="Arial" w:eastAsia="Times New Roman" w:hAnsi="Arial" w:cs="Arial"/>
          <w:color w:val="000000"/>
          <w:sz w:val="20"/>
          <w:szCs w:val="20"/>
          <w:lang w:eastAsia="en-GB"/>
        </w:rPr>
        <w:t xml:space="preserve"> will liaise with the local authority to ensure they are kept up to date.</w:t>
      </w:r>
      <w:r w:rsidR="0003501E">
        <w:rPr>
          <w:rFonts w:ascii="Arial" w:eastAsia="Times New Roman" w:hAnsi="Arial" w:cs="Arial"/>
          <w:color w:val="000000"/>
          <w:sz w:val="20"/>
          <w:szCs w:val="20"/>
          <w:lang w:eastAsia="en-GB"/>
        </w:rPr>
        <w:t xml:space="preserve"> </w:t>
      </w:r>
    </w:p>
    <w:p w:rsidR="00050611" w:rsidRDefault="00050611" w:rsidP="00035F3C">
      <w:pPr>
        <w:spacing w:after="225" w:line="384" w:lineRule="atLeast"/>
        <w:rPr>
          <w:rFonts w:ascii="Arial" w:eastAsia="Times New Roman" w:hAnsi="Arial" w:cs="Arial"/>
          <w:color w:val="000000"/>
          <w:sz w:val="20"/>
          <w:szCs w:val="20"/>
          <w:lang w:eastAsia="en-GB"/>
        </w:rPr>
        <w:sectPr w:rsidR="00050611" w:rsidSect="00D349A7">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pPr>
    </w:p>
    <w:tbl>
      <w:tblPr>
        <w:tblStyle w:val="TableGrid"/>
        <w:tblpPr w:leftFromText="180" w:rightFromText="180" w:vertAnchor="text" w:tblpX="-210" w:tblpY="1"/>
        <w:tblOverlap w:val="never"/>
        <w:tblW w:w="10381" w:type="dxa"/>
        <w:tblLayout w:type="fixed"/>
        <w:tblLook w:val="04A0"/>
      </w:tblPr>
      <w:tblGrid>
        <w:gridCol w:w="1276"/>
        <w:gridCol w:w="3215"/>
        <w:gridCol w:w="2693"/>
        <w:gridCol w:w="2597"/>
        <w:gridCol w:w="600"/>
      </w:tblGrid>
      <w:tr w:rsidR="00050611" w:rsidTr="00E67100">
        <w:trPr>
          <w:cantSplit/>
          <w:trHeight w:val="1833"/>
        </w:trPr>
        <w:tc>
          <w:tcPr>
            <w:tcW w:w="1276" w:type="dxa"/>
            <w:textDirection w:val="btLr"/>
          </w:tcPr>
          <w:p w:rsidR="00050611" w:rsidRDefault="00050611" w:rsidP="00E67100">
            <w:pPr>
              <w:ind w:left="113" w:right="113"/>
            </w:pPr>
            <w:r>
              <w:lastRenderedPageBreak/>
              <w:t>LWS Academy Admissions Policy</w:t>
            </w:r>
          </w:p>
        </w:tc>
        <w:tc>
          <w:tcPr>
            <w:tcW w:w="8505" w:type="dxa"/>
            <w:gridSpan w:val="3"/>
            <w:vAlign w:val="center"/>
          </w:tcPr>
          <w:p w:rsidR="00050611" w:rsidRDefault="00050611" w:rsidP="00E67100">
            <w:pPr>
              <w:jc w:val="center"/>
              <w:rPr>
                <w:sz w:val="48"/>
              </w:rPr>
            </w:pPr>
            <w:r>
              <w:rPr>
                <w:noProof/>
                <w:sz w:val="48"/>
                <w:lang w:eastAsia="en-GB"/>
              </w:rPr>
              <w:drawing>
                <wp:inline distT="0" distB="0" distL="0" distR="0">
                  <wp:extent cx="1839595" cy="901402"/>
                  <wp:effectExtent l="0" t="0" r="0" b="0"/>
                  <wp:docPr id="1" name="Picture 1" descr="Macintosh HD:private:var:folders:h4:skm1jxy1165chz32t_yfxs5m0000gn:T:TemporaryItems:School-Logo-Web_Small1-e1398765507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4:skm1jxy1165chz32t_yfxs5m0000gn:T:TemporaryItems:School-Logo-Web_Small1-e1398765507661.png"/>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9595" cy="901402"/>
                          </a:xfrm>
                          <a:prstGeom prst="rect">
                            <a:avLst/>
                          </a:prstGeom>
                          <a:noFill/>
                          <a:ln>
                            <a:noFill/>
                          </a:ln>
                        </pic:spPr>
                      </pic:pic>
                    </a:graphicData>
                  </a:graphic>
                </wp:inline>
              </w:drawing>
            </w:r>
            <w:bookmarkStart w:id="0" w:name="_GoBack"/>
            <w:bookmarkEnd w:id="0"/>
          </w:p>
          <w:p w:rsidR="00050611" w:rsidRPr="00245E50" w:rsidRDefault="00050611" w:rsidP="00E67100">
            <w:pPr>
              <w:jc w:val="center"/>
              <w:rPr>
                <w:sz w:val="48"/>
              </w:rPr>
            </w:pPr>
            <w:r>
              <w:rPr>
                <w:sz w:val="48"/>
              </w:rPr>
              <w:t>SEN Core information / Local</w:t>
            </w:r>
            <w:r w:rsidRPr="00245E50">
              <w:rPr>
                <w:sz w:val="48"/>
              </w:rPr>
              <w:t xml:space="preserve"> Offer</w:t>
            </w:r>
            <w:r>
              <w:rPr>
                <w:sz w:val="48"/>
              </w:rPr>
              <w:t xml:space="preserve"> link</w:t>
            </w:r>
          </w:p>
          <w:p w:rsidR="00050611" w:rsidRDefault="00050611" w:rsidP="00E67100">
            <w:pPr>
              <w:jc w:val="center"/>
            </w:pPr>
            <w:r>
              <w:t xml:space="preserve"> (to be read in conjunction with the LWS Admission Policy, available on request or follow the web link to the left)</w:t>
            </w:r>
          </w:p>
        </w:tc>
        <w:tc>
          <w:tcPr>
            <w:tcW w:w="600" w:type="dxa"/>
            <w:textDirection w:val="btLr"/>
          </w:tcPr>
          <w:p w:rsidR="00050611" w:rsidRDefault="00050611" w:rsidP="00E67100">
            <w:pPr>
              <w:ind w:left="113" w:right="113"/>
              <w:jc w:val="center"/>
            </w:pPr>
            <w:r>
              <w:t>Web link</w:t>
            </w:r>
          </w:p>
        </w:tc>
      </w:tr>
      <w:tr w:rsidR="00050611" w:rsidTr="00E67100">
        <w:trPr>
          <w:cantSplit/>
          <w:trHeight w:val="1134"/>
        </w:trPr>
        <w:tc>
          <w:tcPr>
            <w:tcW w:w="1276" w:type="dxa"/>
            <w:textDirection w:val="btLr"/>
          </w:tcPr>
          <w:p w:rsidR="00050611" w:rsidRDefault="00050611" w:rsidP="00E67100">
            <w:pPr>
              <w:ind w:left="113" w:right="113"/>
            </w:pPr>
            <w:r>
              <w:t>Routes of Admission to LWS</w:t>
            </w:r>
          </w:p>
        </w:tc>
        <w:tc>
          <w:tcPr>
            <w:tcW w:w="3215" w:type="dxa"/>
            <w:vAlign w:val="center"/>
          </w:tcPr>
          <w:p w:rsidR="00050611" w:rsidRPr="00245E50" w:rsidRDefault="00050611" w:rsidP="00E67100">
            <w:pPr>
              <w:jc w:val="center"/>
              <w:rPr>
                <w:b/>
              </w:rPr>
            </w:pPr>
            <w:r w:rsidRPr="00245E50">
              <w:rPr>
                <w:b/>
              </w:rPr>
              <w:t>Exceptional Circumstances identified by Academy, Local Authority and/or Current education placement, Parents</w:t>
            </w:r>
            <w:r w:rsidRPr="00BF4924">
              <w:rPr>
                <w:b/>
                <w:lang w:val="en-GB"/>
              </w:rPr>
              <w:t>/carers</w:t>
            </w:r>
            <w:r w:rsidRPr="00245E50">
              <w:rPr>
                <w:b/>
              </w:rPr>
              <w:t>.</w:t>
            </w:r>
          </w:p>
        </w:tc>
        <w:tc>
          <w:tcPr>
            <w:tcW w:w="2693" w:type="dxa"/>
            <w:vAlign w:val="center"/>
          </w:tcPr>
          <w:p w:rsidR="00050611" w:rsidRPr="00245E50" w:rsidRDefault="00050611" w:rsidP="00E67100">
            <w:pPr>
              <w:jc w:val="center"/>
              <w:rPr>
                <w:b/>
              </w:rPr>
            </w:pPr>
            <w:r w:rsidRPr="00245E50">
              <w:rPr>
                <w:b/>
              </w:rPr>
              <w:t>Statement of Special Educational Needs or Education Health and Care Plan.</w:t>
            </w:r>
          </w:p>
          <w:p w:rsidR="00050611" w:rsidRPr="00245E50" w:rsidRDefault="00050611" w:rsidP="00E67100">
            <w:pPr>
              <w:jc w:val="center"/>
              <w:rPr>
                <w:b/>
              </w:rPr>
            </w:pPr>
            <w:r w:rsidRPr="00245E50">
              <w:rPr>
                <w:b/>
              </w:rPr>
              <w:t>Primary need identified as Behavioral in nature due to Social, Mental and Emotional Health need</w:t>
            </w:r>
            <w:r>
              <w:rPr>
                <w:b/>
              </w:rPr>
              <w:t>s</w:t>
            </w:r>
            <w:r w:rsidRPr="00245E50">
              <w:rPr>
                <w:b/>
              </w:rPr>
              <w:t>.</w:t>
            </w:r>
          </w:p>
        </w:tc>
        <w:tc>
          <w:tcPr>
            <w:tcW w:w="2597" w:type="dxa"/>
            <w:vAlign w:val="center"/>
          </w:tcPr>
          <w:p w:rsidR="00050611" w:rsidRPr="00245E50" w:rsidRDefault="00050611" w:rsidP="00E67100">
            <w:pPr>
              <w:jc w:val="center"/>
              <w:rPr>
                <w:b/>
              </w:rPr>
            </w:pPr>
            <w:r w:rsidRPr="00245E50">
              <w:rPr>
                <w:b/>
              </w:rPr>
              <w:t>Assessment of Special Educational Need required – LWS Academy Outreach Team may support initial assessment.</w:t>
            </w:r>
          </w:p>
        </w:tc>
        <w:tc>
          <w:tcPr>
            <w:tcW w:w="600" w:type="dxa"/>
            <w:textDirection w:val="btLr"/>
          </w:tcPr>
          <w:p w:rsidR="00050611" w:rsidRDefault="00050611" w:rsidP="00E67100">
            <w:pPr>
              <w:ind w:left="113" w:right="113"/>
              <w:jc w:val="center"/>
            </w:pPr>
            <w:r>
              <w:t>Web link</w:t>
            </w:r>
          </w:p>
        </w:tc>
      </w:tr>
      <w:tr w:rsidR="00050611" w:rsidTr="00E67100">
        <w:trPr>
          <w:cantSplit/>
          <w:trHeight w:val="2415"/>
        </w:trPr>
        <w:tc>
          <w:tcPr>
            <w:tcW w:w="1276" w:type="dxa"/>
            <w:textDirection w:val="btLr"/>
          </w:tcPr>
          <w:p w:rsidR="00050611" w:rsidRDefault="00050611" w:rsidP="00E67100">
            <w:pPr>
              <w:ind w:left="113" w:right="113"/>
            </w:pPr>
            <w:r>
              <w:t>Primary SEN identified or Assessment of Primary SEN need</w:t>
            </w:r>
          </w:p>
        </w:tc>
        <w:tc>
          <w:tcPr>
            <w:tcW w:w="8505" w:type="dxa"/>
            <w:gridSpan w:val="3"/>
            <w:vAlign w:val="center"/>
          </w:tcPr>
          <w:p w:rsidR="00050611" w:rsidRDefault="00050611" w:rsidP="00E67100">
            <w:pPr>
              <w:jc w:val="center"/>
            </w:pPr>
            <w:r>
              <w:t>Primary need of SEN must be identified as Social, Mental or Emotional Health.  LWS Academy</w:t>
            </w:r>
            <w:r w:rsidRPr="00BF4924">
              <w:rPr>
                <w:lang w:val="en-GB"/>
              </w:rPr>
              <w:t xml:space="preserve"> recognises</w:t>
            </w:r>
            <w:r>
              <w:t xml:space="preserve"> that other SEN needs may also be present, which affect</w:t>
            </w:r>
            <w:r w:rsidRPr="00BF4924">
              <w:rPr>
                <w:lang w:val="en-GB"/>
              </w:rPr>
              <w:t xml:space="preserve"> behaviour</w:t>
            </w:r>
            <w:r>
              <w:t xml:space="preserve"> and/or primary need, such as; Communication and interaction difficulties and Cognition and Learning need.</w:t>
            </w:r>
          </w:p>
        </w:tc>
        <w:tc>
          <w:tcPr>
            <w:tcW w:w="600" w:type="dxa"/>
            <w:textDirection w:val="btLr"/>
          </w:tcPr>
          <w:p w:rsidR="00050611" w:rsidRDefault="00050611" w:rsidP="00E67100">
            <w:pPr>
              <w:ind w:left="113" w:right="113"/>
              <w:jc w:val="center"/>
            </w:pPr>
            <w:r>
              <w:t>Web link</w:t>
            </w:r>
          </w:p>
        </w:tc>
      </w:tr>
      <w:tr w:rsidR="00050611" w:rsidTr="00E67100">
        <w:trPr>
          <w:cantSplit/>
          <w:trHeight w:val="1698"/>
        </w:trPr>
        <w:tc>
          <w:tcPr>
            <w:tcW w:w="1276" w:type="dxa"/>
            <w:textDirection w:val="btLr"/>
          </w:tcPr>
          <w:p w:rsidR="00050611" w:rsidRDefault="00050611" w:rsidP="00E67100">
            <w:pPr>
              <w:ind w:left="113" w:right="113"/>
            </w:pPr>
            <w:r>
              <w:t>Transition plan to LWS Academy</w:t>
            </w:r>
          </w:p>
        </w:tc>
        <w:tc>
          <w:tcPr>
            <w:tcW w:w="8505" w:type="dxa"/>
            <w:gridSpan w:val="3"/>
            <w:vAlign w:val="center"/>
          </w:tcPr>
          <w:p w:rsidR="00050611" w:rsidRDefault="00050611" w:rsidP="00E67100">
            <w:pPr>
              <w:jc w:val="center"/>
            </w:pPr>
            <w:r>
              <w:t xml:space="preserve">If a place is offered at LWS Academy then a transition plan will be initiated </w:t>
            </w:r>
          </w:p>
          <w:p w:rsidR="00050611" w:rsidRDefault="00050611" w:rsidP="00E67100">
            <w:pPr>
              <w:jc w:val="center"/>
            </w:pPr>
            <w:r>
              <w:t>(as per admissions policy)</w:t>
            </w:r>
          </w:p>
        </w:tc>
        <w:tc>
          <w:tcPr>
            <w:tcW w:w="600" w:type="dxa"/>
            <w:textDirection w:val="btLr"/>
          </w:tcPr>
          <w:p w:rsidR="00050611" w:rsidRDefault="00050611" w:rsidP="00E67100">
            <w:pPr>
              <w:ind w:left="113" w:right="113"/>
              <w:jc w:val="center"/>
            </w:pPr>
            <w:r>
              <w:t>Web link</w:t>
            </w:r>
          </w:p>
        </w:tc>
      </w:tr>
      <w:tr w:rsidR="00050611" w:rsidTr="00E67100">
        <w:trPr>
          <w:cantSplit/>
          <w:trHeight w:val="4080"/>
        </w:trPr>
        <w:tc>
          <w:tcPr>
            <w:tcW w:w="1276" w:type="dxa"/>
            <w:textDirection w:val="btLr"/>
          </w:tcPr>
          <w:p w:rsidR="00050611" w:rsidRDefault="00050611" w:rsidP="00E67100">
            <w:pPr>
              <w:ind w:left="113" w:right="113"/>
            </w:pPr>
            <w:r>
              <w:t>LWS Academy provision</w:t>
            </w:r>
          </w:p>
        </w:tc>
        <w:tc>
          <w:tcPr>
            <w:tcW w:w="8505" w:type="dxa"/>
            <w:gridSpan w:val="3"/>
            <w:vAlign w:val="center"/>
          </w:tcPr>
          <w:p w:rsidR="00050611" w:rsidRDefault="00050611" w:rsidP="00E67100">
            <w:pPr>
              <w:jc w:val="center"/>
            </w:pPr>
            <w:r>
              <w:t>LWS Pathways provision</w:t>
            </w:r>
          </w:p>
          <w:p w:rsidR="00050611" w:rsidRDefault="00050611" w:rsidP="00E67100">
            <w:pPr>
              <w:jc w:val="center"/>
            </w:pPr>
            <w:r>
              <w:t>Getting students ready for the ‘real’ world</w:t>
            </w:r>
          </w:p>
          <w:p w:rsidR="00050611" w:rsidRDefault="00050611" w:rsidP="00E67100">
            <w:pPr>
              <w:jc w:val="center"/>
            </w:pPr>
            <w:r>
              <w:t>(see website and prospectus for full details)</w:t>
            </w:r>
          </w:p>
          <w:p w:rsidR="00050611" w:rsidRDefault="00050611" w:rsidP="00E67100">
            <w:pPr>
              <w:jc w:val="center"/>
            </w:pPr>
          </w:p>
          <w:p w:rsidR="00050611" w:rsidRDefault="00050611" w:rsidP="00E67100">
            <w:pPr>
              <w:jc w:val="center"/>
            </w:pPr>
            <w:r>
              <w:t>Our 11-14 curriculum provides a specific curriculum to develop the necessary key skills to access education and future opportunities.</w:t>
            </w:r>
          </w:p>
          <w:p w:rsidR="00050611" w:rsidRDefault="00050611" w:rsidP="00E67100">
            <w:pPr>
              <w:jc w:val="center"/>
            </w:pPr>
          </w:p>
          <w:p w:rsidR="00050611" w:rsidRDefault="00050611" w:rsidP="00E67100">
            <w:pPr>
              <w:jc w:val="center"/>
            </w:pPr>
            <w:r>
              <w:t xml:space="preserve">Our 14-16 </w:t>
            </w:r>
            <w:proofErr w:type="gramStart"/>
            <w:r>
              <w:t>curriculum</w:t>
            </w:r>
            <w:proofErr w:type="gramEnd"/>
            <w:r>
              <w:t xml:space="preserve"> delivers clear expectations, choices and options. All students will be offered a college placement, work experience </w:t>
            </w:r>
            <w:proofErr w:type="gramStart"/>
            <w:r>
              <w:t>placement  in</w:t>
            </w:r>
            <w:proofErr w:type="gramEnd"/>
            <w:r>
              <w:t xml:space="preserve"> Year 10 and 11 and a variety of GCSE subjects and for some students an opportunity to access bespoke curriculum provision.</w:t>
            </w:r>
          </w:p>
        </w:tc>
        <w:tc>
          <w:tcPr>
            <w:tcW w:w="600" w:type="dxa"/>
            <w:textDirection w:val="btLr"/>
          </w:tcPr>
          <w:p w:rsidR="00050611" w:rsidRDefault="00050611" w:rsidP="00E67100">
            <w:pPr>
              <w:ind w:left="113" w:right="113"/>
              <w:jc w:val="center"/>
            </w:pPr>
            <w:r>
              <w:t>Web link</w:t>
            </w:r>
          </w:p>
        </w:tc>
      </w:tr>
      <w:tr w:rsidR="00050611" w:rsidTr="00E67100">
        <w:trPr>
          <w:cantSplit/>
          <w:trHeight w:val="1134"/>
        </w:trPr>
        <w:tc>
          <w:tcPr>
            <w:tcW w:w="1276" w:type="dxa"/>
            <w:vMerge w:val="restart"/>
            <w:textDirection w:val="btLr"/>
          </w:tcPr>
          <w:p w:rsidR="00050611" w:rsidRDefault="00050611" w:rsidP="00E67100">
            <w:pPr>
              <w:ind w:left="113" w:right="113"/>
            </w:pPr>
            <w:r>
              <w:lastRenderedPageBreak/>
              <w:t xml:space="preserve"> Specific examples of LWS Academy provision – bespoke strategies can always be discussed</w:t>
            </w:r>
          </w:p>
        </w:tc>
        <w:tc>
          <w:tcPr>
            <w:tcW w:w="8505" w:type="dxa"/>
            <w:gridSpan w:val="3"/>
          </w:tcPr>
          <w:p w:rsidR="00050611" w:rsidRDefault="00050611" w:rsidP="00E67100">
            <w:pPr>
              <w:jc w:val="center"/>
            </w:pPr>
            <w:r>
              <w:t xml:space="preserve">The following list highlights our available resources and strategies to support student need. </w:t>
            </w:r>
          </w:p>
          <w:p w:rsidR="00050611" w:rsidRDefault="00050611" w:rsidP="00E67100">
            <w:pPr>
              <w:jc w:val="center"/>
            </w:pPr>
            <w:r>
              <w:t>(Further details can be found on the website and at request)</w:t>
            </w:r>
          </w:p>
        </w:tc>
        <w:tc>
          <w:tcPr>
            <w:tcW w:w="600" w:type="dxa"/>
            <w:textDirection w:val="btLr"/>
          </w:tcPr>
          <w:p w:rsidR="00050611" w:rsidRDefault="00050611" w:rsidP="00E67100">
            <w:pPr>
              <w:ind w:left="113" w:right="113"/>
              <w:jc w:val="center"/>
            </w:pPr>
            <w:r>
              <w:t>Web link</w:t>
            </w:r>
          </w:p>
        </w:tc>
      </w:tr>
      <w:tr w:rsidR="00050611" w:rsidTr="00E67100">
        <w:trPr>
          <w:cantSplit/>
          <w:trHeight w:val="1134"/>
        </w:trPr>
        <w:tc>
          <w:tcPr>
            <w:tcW w:w="1276" w:type="dxa"/>
            <w:vMerge/>
            <w:textDirection w:val="btLr"/>
          </w:tcPr>
          <w:p w:rsidR="00050611" w:rsidRDefault="00050611" w:rsidP="00E67100">
            <w:pPr>
              <w:ind w:left="113" w:right="113"/>
            </w:pPr>
          </w:p>
        </w:tc>
        <w:tc>
          <w:tcPr>
            <w:tcW w:w="3215" w:type="dxa"/>
          </w:tcPr>
          <w:p w:rsidR="00050611" w:rsidRDefault="00050611" w:rsidP="00050611">
            <w:pPr>
              <w:pStyle w:val="ListParagraph"/>
              <w:numPr>
                <w:ilvl w:val="0"/>
                <w:numId w:val="7"/>
              </w:numPr>
            </w:pPr>
            <w:r>
              <w:t>Targeted approach</w:t>
            </w:r>
          </w:p>
          <w:p w:rsidR="00050611" w:rsidRDefault="00050611" w:rsidP="00050611">
            <w:pPr>
              <w:pStyle w:val="ListParagraph"/>
              <w:numPr>
                <w:ilvl w:val="0"/>
                <w:numId w:val="7"/>
              </w:numPr>
            </w:pPr>
            <w:r>
              <w:t>Extensive communication with parents</w:t>
            </w:r>
            <w:r w:rsidRPr="00BF4924">
              <w:rPr>
                <w:lang w:val="en-GB"/>
              </w:rPr>
              <w:t>/carers</w:t>
            </w:r>
            <w:r>
              <w:t xml:space="preserve"> – Annual,</w:t>
            </w:r>
            <w:r w:rsidRPr="00BF4924">
              <w:rPr>
                <w:lang w:val="en-GB"/>
              </w:rPr>
              <w:t xml:space="preserve"> </w:t>
            </w:r>
            <w:proofErr w:type="spellStart"/>
            <w:r w:rsidRPr="00BF4924">
              <w:rPr>
                <w:lang w:val="en-GB"/>
              </w:rPr>
              <w:t>termly</w:t>
            </w:r>
            <w:proofErr w:type="spellEnd"/>
            <w:r>
              <w:t>, half-</w:t>
            </w:r>
            <w:proofErr w:type="spellStart"/>
            <w:r>
              <w:t>termly</w:t>
            </w:r>
            <w:proofErr w:type="spellEnd"/>
            <w:r>
              <w:t>, weekly and daily, email, arranged visits, meetings messaging, specific tutor link etc.</w:t>
            </w:r>
          </w:p>
          <w:p w:rsidR="00050611" w:rsidRDefault="00050611" w:rsidP="00050611">
            <w:pPr>
              <w:pStyle w:val="ListParagraph"/>
              <w:numPr>
                <w:ilvl w:val="0"/>
                <w:numId w:val="7"/>
              </w:numPr>
            </w:pPr>
            <w:r>
              <w:t>Use of alternative education providers</w:t>
            </w:r>
          </w:p>
          <w:p w:rsidR="00050611" w:rsidRDefault="00050611" w:rsidP="00050611">
            <w:pPr>
              <w:pStyle w:val="ListParagraph"/>
              <w:numPr>
                <w:ilvl w:val="0"/>
                <w:numId w:val="7"/>
              </w:numPr>
            </w:pPr>
            <w:r>
              <w:t>Extensive multiagency support and contacts</w:t>
            </w:r>
          </w:p>
          <w:p w:rsidR="00050611" w:rsidRDefault="00050611" w:rsidP="00050611">
            <w:pPr>
              <w:pStyle w:val="ListParagraph"/>
              <w:numPr>
                <w:ilvl w:val="0"/>
                <w:numId w:val="7"/>
              </w:numPr>
            </w:pPr>
            <w:r>
              <w:t>Creative and effective use of Pupil Premium funding</w:t>
            </w:r>
          </w:p>
          <w:p w:rsidR="00050611" w:rsidRDefault="00050611" w:rsidP="00050611">
            <w:pPr>
              <w:pStyle w:val="ListParagraph"/>
              <w:numPr>
                <w:ilvl w:val="0"/>
                <w:numId w:val="7"/>
              </w:numPr>
            </w:pPr>
            <w:r>
              <w:t>Policies and systems which aim to support all associated with LWS Academy (link to policies)</w:t>
            </w:r>
          </w:p>
          <w:p w:rsidR="00050611" w:rsidRDefault="00050611" w:rsidP="00E67100">
            <w:pPr>
              <w:jc w:val="center"/>
            </w:pPr>
          </w:p>
        </w:tc>
        <w:tc>
          <w:tcPr>
            <w:tcW w:w="2693" w:type="dxa"/>
          </w:tcPr>
          <w:p w:rsidR="00050611" w:rsidRPr="00BF4924" w:rsidRDefault="00050611" w:rsidP="00050611">
            <w:pPr>
              <w:pStyle w:val="ListParagraph"/>
              <w:numPr>
                <w:ilvl w:val="0"/>
                <w:numId w:val="6"/>
              </w:numPr>
              <w:rPr>
                <w:lang w:val="en-GB"/>
              </w:rPr>
            </w:pPr>
            <w:r>
              <w:t>LWS</w:t>
            </w:r>
            <w:r w:rsidRPr="00BF4924">
              <w:rPr>
                <w:lang w:val="en-GB"/>
              </w:rPr>
              <w:t xml:space="preserve"> behaviour</w:t>
            </w:r>
            <w:r>
              <w:t xml:space="preserve"> strategy </w:t>
            </w:r>
          </w:p>
          <w:p w:rsidR="00050611" w:rsidRDefault="00050611" w:rsidP="00050611">
            <w:pPr>
              <w:pStyle w:val="ListParagraph"/>
              <w:numPr>
                <w:ilvl w:val="0"/>
                <w:numId w:val="6"/>
              </w:numPr>
            </w:pPr>
            <w:r w:rsidRPr="00BF4924">
              <w:rPr>
                <w:lang w:val="en-GB"/>
              </w:rPr>
              <w:t>Personalised</w:t>
            </w:r>
            <w:r>
              <w:t xml:space="preserve"> Curriculum</w:t>
            </w:r>
          </w:p>
          <w:p w:rsidR="00050611" w:rsidRDefault="00050611" w:rsidP="00050611">
            <w:pPr>
              <w:pStyle w:val="ListParagraph"/>
              <w:numPr>
                <w:ilvl w:val="0"/>
                <w:numId w:val="6"/>
              </w:numPr>
            </w:pPr>
            <w:r>
              <w:t>Class ratio of fewer than 5:1</w:t>
            </w:r>
          </w:p>
          <w:p w:rsidR="00050611" w:rsidRDefault="00050611" w:rsidP="00050611">
            <w:pPr>
              <w:pStyle w:val="ListParagraph"/>
              <w:numPr>
                <w:ilvl w:val="0"/>
                <w:numId w:val="6"/>
              </w:numPr>
            </w:pPr>
            <w:r>
              <w:t>Supportive and effective Academy Governance</w:t>
            </w:r>
          </w:p>
          <w:p w:rsidR="00050611" w:rsidRDefault="00050611" w:rsidP="00050611">
            <w:pPr>
              <w:pStyle w:val="ListParagraph"/>
              <w:numPr>
                <w:ilvl w:val="0"/>
                <w:numId w:val="6"/>
              </w:numPr>
            </w:pPr>
            <w:r>
              <w:t>Regular assessment and student progress checks</w:t>
            </w:r>
          </w:p>
          <w:p w:rsidR="00050611" w:rsidRDefault="00050611" w:rsidP="00050611">
            <w:pPr>
              <w:pStyle w:val="ListParagraph"/>
              <w:numPr>
                <w:ilvl w:val="0"/>
                <w:numId w:val="6"/>
              </w:numPr>
            </w:pPr>
            <w:r>
              <w:t>School Council</w:t>
            </w:r>
          </w:p>
          <w:p w:rsidR="00050611" w:rsidRDefault="00050611" w:rsidP="00050611">
            <w:pPr>
              <w:pStyle w:val="ListParagraph"/>
              <w:numPr>
                <w:ilvl w:val="0"/>
                <w:numId w:val="6"/>
              </w:numPr>
            </w:pPr>
            <w:r>
              <w:t>Clear ‘Home Academy’ agreement</w:t>
            </w:r>
          </w:p>
          <w:p w:rsidR="00050611" w:rsidRDefault="00050611" w:rsidP="00050611">
            <w:pPr>
              <w:pStyle w:val="ListParagraph"/>
              <w:numPr>
                <w:ilvl w:val="0"/>
                <w:numId w:val="6"/>
              </w:numPr>
            </w:pPr>
            <w:r>
              <w:t>Student progress assessed in real-time</w:t>
            </w:r>
          </w:p>
          <w:p w:rsidR="00050611" w:rsidRDefault="00050611" w:rsidP="00050611">
            <w:pPr>
              <w:pStyle w:val="ListParagraph"/>
              <w:numPr>
                <w:ilvl w:val="0"/>
                <w:numId w:val="6"/>
              </w:numPr>
            </w:pPr>
            <w:r>
              <w:t>Unique student timetable</w:t>
            </w:r>
          </w:p>
          <w:p w:rsidR="00050611" w:rsidRDefault="00050611" w:rsidP="00E67100">
            <w:pPr>
              <w:jc w:val="center"/>
            </w:pPr>
          </w:p>
          <w:p w:rsidR="00050611" w:rsidRPr="00BF4924" w:rsidRDefault="00050611" w:rsidP="00E67100">
            <w:pPr>
              <w:jc w:val="center"/>
              <w:rPr>
                <w:lang w:val="en-GB"/>
              </w:rPr>
            </w:pPr>
          </w:p>
        </w:tc>
        <w:tc>
          <w:tcPr>
            <w:tcW w:w="2597" w:type="dxa"/>
          </w:tcPr>
          <w:p w:rsidR="00050611" w:rsidRDefault="00050611" w:rsidP="00050611">
            <w:pPr>
              <w:pStyle w:val="ListParagraph"/>
              <w:numPr>
                <w:ilvl w:val="0"/>
                <w:numId w:val="6"/>
              </w:numPr>
            </w:pPr>
            <w:r w:rsidRPr="00BF4924">
              <w:rPr>
                <w:lang w:val="en-GB"/>
              </w:rPr>
              <w:t>Specialised</w:t>
            </w:r>
            <w:r>
              <w:t xml:space="preserve"> Staff</w:t>
            </w:r>
          </w:p>
          <w:p w:rsidR="00050611" w:rsidRDefault="00050611" w:rsidP="00050611">
            <w:pPr>
              <w:pStyle w:val="ListParagraph"/>
              <w:numPr>
                <w:ilvl w:val="0"/>
                <w:numId w:val="6"/>
              </w:numPr>
            </w:pPr>
            <w:r>
              <w:t>2</w:t>
            </w:r>
            <w:r w:rsidRPr="00BF4924">
              <w:rPr>
                <w:lang w:val="en-GB"/>
              </w:rPr>
              <w:t xml:space="preserve"> specialised</w:t>
            </w:r>
            <w:r>
              <w:t xml:space="preserve"> fully qualified teachers in all subjects</w:t>
            </w:r>
          </w:p>
          <w:p w:rsidR="00050611" w:rsidRDefault="00050611" w:rsidP="00050611">
            <w:pPr>
              <w:pStyle w:val="ListParagraph"/>
              <w:numPr>
                <w:ilvl w:val="0"/>
                <w:numId w:val="6"/>
              </w:numPr>
            </w:pPr>
            <w:r>
              <w:t>Specialized Student Support Assistants</w:t>
            </w:r>
          </w:p>
          <w:p w:rsidR="00050611" w:rsidRDefault="00050611" w:rsidP="00050611">
            <w:pPr>
              <w:pStyle w:val="ListParagraph"/>
              <w:numPr>
                <w:ilvl w:val="0"/>
                <w:numId w:val="6"/>
              </w:numPr>
            </w:pPr>
            <w:r>
              <w:t>Social Skills teaching</w:t>
            </w:r>
          </w:p>
          <w:p w:rsidR="00050611" w:rsidRDefault="00050611" w:rsidP="00050611">
            <w:pPr>
              <w:pStyle w:val="ListParagraph"/>
              <w:numPr>
                <w:ilvl w:val="0"/>
                <w:numId w:val="6"/>
              </w:numPr>
            </w:pPr>
            <w:r>
              <w:t>Therapeutic story writing</w:t>
            </w:r>
          </w:p>
          <w:p w:rsidR="00050611" w:rsidRDefault="00050611" w:rsidP="00050611">
            <w:pPr>
              <w:pStyle w:val="ListParagraph"/>
              <w:numPr>
                <w:ilvl w:val="0"/>
                <w:numId w:val="6"/>
              </w:numPr>
            </w:pPr>
            <w:r>
              <w:t>Speech and Language therapist</w:t>
            </w:r>
          </w:p>
          <w:p w:rsidR="00050611" w:rsidRDefault="00050611" w:rsidP="00050611">
            <w:pPr>
              <w:pStyle w:val="ListParagraph"/>
              <w:numPr>
                <w:ilvl w:val="0"/>
                <w:numId w:val="6"/>
              </w:numPr>
            </w:pPr>
            <w:r>
              <w:t>Direct Educational Psychologist support</w:t>
            </w:r>
          </w:p>
          <w:p w:rsidR="00050611" w:rsidRDefault="00050611" w:rsidP="00050611">
            <w:pPr>
              <w:pStyle w:val="ListParagraph"/>
              <w:numPr>
                <w:ilvl w:val="0"/>
                <w:numId w:val="6"/>
              </w:numPr>
            </w:pPr>
            <w:r>
              <w:t>Mental Health support</w:t>
            </w:r>
          </w:p>
          <w:p w:rsidR="00050611" w:rsidRDefault="00050611" w:rsidP="00050611">
            <w:pPr>
              <w:pStyle w:val="ListParagraph"/>
              <w:numPr>
                <w:ilvl w:val="0"/>
                <w:numId w:val="6"/>
              </w:numPr>
            </w:pPr>
            <w:r>
              <w:t>Focus on developing the ‘whole’ student</w:t>
            </w:r>
          </w:p>
          <w:p w:rsidR="00050611" w:rsidRPr="00BF4924" w:rsidRDefault="00050611" w:rsidP="00E67100">
            <w:pPr>
              <w:jc w:val="center"/>
              <w:rPr>
                <w:lang w:val="en-GB"/>
              </w:rPr>
            </w:pPr>
          </w:p>
        </w:tc>
        <w:tc>
          <w:tcPr>
            <w:tcW w:w="600" w:type="dxa"/>
            <w:textDirection w:val="btLr"/>
          </w:tcPr>
          <w:p w:rsidR="00050611" w:rsidRDefault="00050611" w:rsidP="00E67100">
            <w:pPr>
              <w:ind w:right="113"/>
              <w:jc w:val="center"/>
            </w:pPr>
            <w:r w:rsidRPr="00BF4924">
              <w:rPr>
                <w:lang w:val="en-GB"/>
              </w:rPr>
              <w:t>Web links</w:t>
            </w:r>
          </w:p>
        </w:tc>
      </w:tr>
      <w:tr w:rsidR="00050611" w:rsidTr="00E67100">
        <w:trPr>
          <w:cantSplit/>
          <w:trHeight w:val="1134"/>
        </w:trPr>
        <w:tc>
          <w:tcPr>
            <w:tcW w:w="1276" w:type="dxa"/>
            <w:vMerge w:val="restart"/>
            <w:textDirection w:val="btLr"/>
          </w:tcPr>
          <w:p w:rsidR="00050611" w:rsidRDefault="00050611" w:rsidP="00E67100">
            <w:pPr>
              <w:ind w:left="113" w:right="113"/>
            </w:pPr>
            <w:r>
              <w:t>Supported transition into further education</w:t>
            </w:r>
          </w:p>
        </w:tc>
        <w:tc>
          <w:tcPr>
            <w:tcW w:w="8505" w:type="dxa"/>
            <w:gridSpan w:val="3"/>
            <w:vAlign w:val="center"/>
          </w:tcPr>
          <w:p w:rsidR="00050611" w:rsidRDefault="00050611" w:rsidP="00E67100">
            <w:pPr>
              <w:jc w:val="center"/>
            </w:pPr>
            <w:r>
              <w:t>Planned transition meetings and discussion forums for the ‘next steps’ beyond 16. For example our Careers evenings, annual reviews, college visits, work placement interviews and visits.</w:t>
            </w:r>
          </w:p>
        </w:tc>
        <w:tc>
          <w:tcPr>
            <w:tcW w:w="600" w:type="dxa"/>
            <w:textDirection w:val="btLr"/>
          </w:tcPr>
          <w:p w:rsidR="00050611" w:rsidRDefault="00050611" w:rsidP="00E67100">
            <w:pPr>
              <w:ind w:left="113" w:right="113"/>
              <w:jc w:val="center"/>
            </w:pPr>
            <w:r>
              <w:t>Web link</w:t>
            </w:r>
          </w:p>
        </w:tc>
      </w:tr>
      <w:tr w:rsidR="00050611" w:rsidTr="00E67100">
        <w:trPr>
          <w:cantSplit/>
          <w:trHeight w:val="1134"/>
        </w:trPr>
        <w:tc>
          <w:tcPr>
            <w:tcW w:w="1276" w:type="dxa"/>
            <w:vMerge/>
            <w:textDirection w:val="btLr"/>
          </w:tcPr>
          <w:p w:rsidR="00050611" w:rsidRDefault="00050611" w:rsidP="00E67100">
            <w:pPr>
              <w:ind w:left="113" w:right="113"/>
            </w:pPr>
          </w:p>
        </w:tc>
        <w:tc>
          <w:tcPr>
            <w:tcW w:w="8505" w:type="dxa"/>
            <w:gridSpan w:val="3"/>
            <w:vAlign w:val="center"/>
          </w:tcPr>
          <w:p w:rsidR="00050611" w:rsidRDefault="00050611" w:rsidP="00E67100">
            <w:pPr>
              <w:jc w:val="center"/>
            </w:pPr>
            <w:r>
              <w:t>Post-16 guidance and support from our student support team.</w:t>
            </w:r>
          </w:p>
        </w:tc>
        <w:tc>
          <w:tcPr>
            <w:tcW w:w="600" w:type="dxa"/>
            <w:textDirection w:val="btLr"/>
          </w:tcPr>
          <w:p w:rsidR="00050611" w:rsidRDefault="00050611" w:rsidP="00E67100">
            <w:pPr>
              <w:ind w:left="113" w:right="113"/>
              <w:jc w:val="center"/>
            </w:pPr>
            <w:r>
              <w:t>Web link</w:t>
            </w:r>
          </w:p>
        </w:tc>
      </w:tr>
    </w:tbl>
    <w:p w:rsidR="00050611" w:rsidRDefault="00050611" w:rsidP="00050611">
      <w:pPr>
        <w:spacing w:after="225" w:line="384" w:lineRule="atLeast"/>
        <w:rPr>
          <w:rFonts w:ascii="Arial" w:eastAsia="Times New Roman" w:hAnsi="Arial" w:cs="Arial"/>
          <w:color w:val="000000"/>
          <w:sz w:val="20"/>
          <w:szCs w:val="20"/>
          <w:lang w:eastAsia="en-GB"/>
        </w:rPr>
      </w:pPr>
    </w:p>
    <w:p w:rsidR="00050611" w:rsidRDefault="00050611" w:rsidP="00050611">
      <w:pPr>
        <w:rPr>
          <w:rFonts w:ascii="Arial" w:eastAsia="Times New Roman" w:hAnsi="Arial" w:cs="Arial"/>
          <w:sz w:val="20"/>
          <w:szCs w:val="20"/>
          <w:lang w:eastAsia="en-GB"/>
        </w:rPr>
      </w:pPr>
    </w:p>
    <w:p w:rsidR="004759C6" w:rsidRPr="00050611" w:rsidRDefault="00050611" w:rsidP="00050611">
      <w:pPr>
        <w:tabs>
          <w:tab w:val="left" w:pos="6375"/>
        </w:tabs>
        <w:rPr>
          <w:rFonts w:ascii="Arial" w:eastAsia="Times New Roman" w:hAnsi="Arial" w:cs="Arial"/>
          <w:sz w:val="20"/>
          <w:szCs w:val="20"/>
          <w:lang w:eastAsia="en-GB"/>
        </w:rPr>
      </w:pPr>
      <w:r>
        <w:rPr>
          <w:rFonts w:ascii="Arial" w:eastAsia="Times New Roman" w:hAnsi="Arial" w:cs="Arial"/>
          <w:sz w:val="20"/>
          <w:szCs w:val="20"/>
          <w:lang w:eastAsia="en-GB"/>
        </w:rPr>
        <w:tab/>
      </w:r>
    </w:p>
    <w:sectPr w:rsidR="004759C6" w:rsidRPr="00050611" w:rsidSect="00050611">
      <w:headerReference w:type="defaul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9A7" w:rsidRDefault="00D349A7" w:rsidP="00EE0C4C">
      <w:pPr>
        <w:spacing w:after="0" w:line="240" w:lineRule="auto"/>
      </w:pPr>
      <w:r>
        <w:separator/>
      </w:r>
    </w:p>
  </w:endnote>
  <w:endnote w:type="continuationSeparator" w:id="1">
    <w:p w:rsidR="00D349A7" w:rsidRDefault="00D349A7" w:rsidP="00EE0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unga">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129108"/>
      <w:docPartObj>
        <w:docPartGallery w:val="Page Numbers (Bottom of Page)"/>
        <w:docPartUnique/>
      </w:docPartObj>
    </w:sdtPr>
    <w:sdtContent>
      <w:p w:rsidR="00D349A7" w:rsidRDefault="007E43F4">
        <w:pPr>
          <w:pStyle w:val="Footer"/>
          <w:jc w:val="center"/>
        </w:pPr>
        <w:fldSimple w:instr=" PAGE   \* MERGEFORMAT ">
          <w:r w:rsidR="001C689F">
            <w:rPr>
              <w:noProof/>
            </w:rPr>
            <w:t>1</w:t>
          </w:r>
        </w:fldSimple>
      </w:p>
    </w:sdtContent>
  </w:sdt>
  <w:p w:rsidR="00D349A7" w:rsidRDefault="00D34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9A7" w:rsidRDefault="00D349A7" w:rsidP="00EE0C4C">
      <w:pPr>
        <w:spacing w:after="0" w:line="240" w:lineRule="auto"/>
      </w:pPr>
      <w:r>
        <w:separator/>
      </w:r>
    </w:p>
  </w:footnote>
  <w:footnote w:type="continuationSeparator" w:id="1">
    <w:p w:rsidR="00D349A7" w:rsidRDefault="00D349A7" w:rsidP="00EE0C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A7" w:rsidRDefault="007E43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A7" w:rsidRDefault="00D349A7" w:rsidP="00D349A7">
    <w:pPr>
      <w:pStyle w:val="Header"/>
      <w:jc w:val="center"/>
    </w:pPr>
    <w:r>
      <w:rPr>
        <w:noProof/>
        <w:lang w:eastAsia="en-GB"/>
      </w:rPr>
      <w:drawing>
        <wp:anchor distT="0" distB="0" distL="114300" distR="114300" simplePos="0" relativeHeight="251664384" behindDoc="0" locked="0" layoutInCell="1" allowOverlap="1">
          <wp:simplePos x="0" y="0"/>
          <wp:positionH relativeFrom="column">
            <wp:posOffset>2190750</wp:posOffset>
          </wp:positionH>
          <wp:positionV relativeFrom="paragraph">
            <wp:posOffset>-201930</wp:posOffset>
          </wp:positionV>
          <wp:extent cx="1343025" cy="552450"/>
          <wp:effectExtent l="19050" t="0" r="9525" b="0"/>
          <wp:wrapNone/>
          <wp:docPr id="3" name="Picture 0" descr="LWSa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WSalone.jpg"/>
                  <pic:cNvPicPr>
                    <a:picLocks noChangeAspect="1" noChangeArrowheads="1"/>
                  </pic:cNvPicPr>
                </pic:nvPicPr>
                <pic:blipFill>
                  <a:blip r:embed="rId1"/>
                  <a:srcRect/>
                  <a:stretch>
                    <a:fillRect/>
                  </a:stretch>
                </pic:blipFill>
                <pic:spPr bwMode="auto">
                  <a:xfrm>
                    <a:off x="0" y="0"/>
                    <a:ext cx="1343025" cy="552450"/>
                  </a:xfrm>
                  <a:prstGeom prst="rect">
                    <a:avLst/>
                  </a:prstGeom>
                  <a:noFill/>
                </pic:spPr>
              </pic:pic>
            </a:graphicData>
          </a:graphic>
        </wp:anchor>
      </w:drawing>
    </w:r>
  </w:p>
  <w:p w:rsidR="00D349A7" w:rsidRDefault="00D349A7" w:rsidP="00D349A7">
    <w:pPr>
      <w:pStyle w:val="Header"/>
      <w:jc w:val="center"/>
    </w:pPr>
  </w:p>
  <w:p w:rsidR="00D349A7" w:rsidRDefault="00D349A7" w:rsidP="00D349A7">
    <w:pPr>
      <w:jc w:val="center"/>
      <w:rPr>
        <w:rFonts w:cs="Tunga"/>
        <w:b/>
        <w:color w:val="1F497D" w:themeColor="text2"/>
        <w:sz w:val="40"/>
        <w:szCs w:val="40"/>
      </w:rPr>
    </w:pPr>
    <w:r w:rsidRPr="008566A6">
      <w:rPr>
        <w:rFonts w:cs="Tunga"/>
        <w:b/>
        <w:color w:val="1F497D" w:themeColor="text2"/>
        <w:sz w:val="40"/>
        <w:szCs w:val="40"/>
      </w:rPr>
      <w:t>LWS Academy Trust</w:t>
    </w:r>
  </w:p>
  <w:p w:rsidR="00D349A7" w:rsidRPr="00F434DA" w:rsidRDefault="00D349A7" w:rsidP="00D349A7">
    <w:pPr>
      <w:jc w:val="center"/>
      <w:rPr>
        <w:rFonts w:cs="Tunga"/>
        <w:b/>
        <w:color w:val="1F497D" w:themeColor="text2"/>
        <w:sz w:val="40"/>
        <w:szCs w:val="40"/>
      </w:rPr>
    </w:pPr>
    <w:proofErr w:type="spellStart"/>
    <w:r w:rsidRPr="008566A6">
      <w:rPr>
        <w:rFonts w:cs="Arial"/>
        <w:b/>
        <w:color w:val="1F497D" w:themeColor="text2"/>
        <w:szCs w:val="24"/>
      </w:rPr>
      <w:t>Montefiore</w:t>
    </w:r>
    <w:proofErr w:type="spellEnd"/>
    <w:r w:rsidRPr="008566A6">
      <w:rPr>
        <w:rFonts w:cs="Arial"/>
        <w:b/>
        <w:color w:val="1F497D" w:themeColor="text2"/>
        <w:szCs w:val="24"/>
      </w:rPr>
      <w:t xml:space="preserve"> Drive, </w:t>
    </w:r>
    <w:proofErr w:type="spellStart"/>
    <w:r w:rsidRPr="008566A6">
      <w:rPr>
        <w:rFonts w:cs="Arial"/>
        <w:b/>
        <w:color w:val="1F497D" w:themeColor="text2"/>
        <w:szCs w:val="24"/>
      </w:rPr>
      <w:t>Sarisbury</w:t>
    </w:r>
    <w:proofErr w:type="spellEnd"/>
    <w:r w:rsidRPr="008566A6">
      <w:rPr>
        <w:rFonts w:cs="Arial"/>
        <w:b/>
        <w:color w:val="1F497D" w:themeColor="text2"/>
        <w:szCs w:val="24"/>
      </w:rPr>
      <w:t xml:space="preserve"> Green, Southampton, SO31 7NL. Tel: 01489 582684www.lordwilson.hants.sch.uk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A7" w:rsidRDefault="007E43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A7" w:rsidRPr="00F434DA" w:rsidRDefault="00D349A7" w:rsidP="00D349A7">
    <w:pPr>
      <w:rPr>
        <w:rFonts w:cs="Tunga"/>
        <w:b/>
        <w:color w:val="1F497D" w:themeColor="text2"/>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2026"/>
    <w:multiLevelType w:val="multilevel"/>
    <w:tmpl w:val="0840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07E0B"/>
    <w:multiLevelType w:val="multilevel"/>
    <w:tmpl w:val="985C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D045D"/>
    <w:multiLevelType w:val="multilevel"/>
    <w:tmpl w:val="04CEC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32870"/>
    <w:multiLevelType w:val="multilevel"/>
    <w:tmpl w:val="1442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908AB"/>
    <w:multiLevelType w:val="multilevel"/>
    <w:tmpl w:val="75E0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92374B"/>
    <w:multiLevelType w:val="hybridMultilevel"/>
    <w:tmpl w:val="DD58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686132"/>
    <w:multiLevelType w:val="hybridMultilevel"/>
    <w:tmpl w:val="2E4A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036F24"/>
    <w:rsid w:val="0003501E"/>
    <w:rsid w:val="00035F3C"/>
    <w:rsid w:val="00036F24"/>
    <w:rsid w:val="00037145"/>
    <w:rsid w:val="00050611"/>
    <w:rsid w:val="00125325"/>
    <w:rsid w:val="001B64F9"/>
    <w:rsid w:val="001C689F"/>
    <w:rsid w:val="001C6EF1"/>
    <w:rsid w:val="0023432C"/>
    <w:rsid w:val="00244A1A"/>
    <w:rsid w:val="002C6D04"/>
    <w:rsid w:val="0036691D"/>
    <w:rsid w:val="00393D84"/>
    <w:rsid w:val="004759C6"/>
    <w:rsid w:val="004B7238"/>
    <w:rsid w:val="00513C90"/>
    <w:rsid w:val="00536567"/>
    <w:rsid w:val="005C4E3D"/>
    <w:rsid w:val="005E0A60"/>
    <w:rsid w:val="006361AF"/>
    <w:rsid w:val="00706A50"/>
    <w:rsid w:val="007B1685"/>
    <w:rsid w:val="007C1B3C"/>
    <w:rsid w:val="007E43F4"/>
    <w:rsid w:val="00920A66"/>
    <w:rsid w:val="00977D27"/>
    <w:rsid w:val="00A63F6A"/>
    <w:rsid w:val="00B05E1E"/>
    <w:rsid w:val="00B77759"/>
    <w:rsid w:val="00BA4DD7"/>
    <w:rsid w:val="00C1228B"/>
    <w:rsid w:val="00D2163B"/>
    <w:rsid w:val="00D349A7"/>
    <w:rsid w:val="00DC2AEC"/>
    <w:rsid w:val="00E248DF"/>
    <w:rsid w:val="00E76FA8"/>
    <w:rsid w:val="00EE0C4C"/>
    <w:rsid w:val="00F17F48"/>
    <w:rsid w:val="00F271B7"/>
    <w:rsid w:val="00F434DA"/>
    <w:rsid w:val="00F52B8A"/>
    <w:rsid w:val="00F90202"/>
    <w:rsid w:val="00FC42EB"/>
    <w:rsid w:val="00FF30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F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6F24"/>
    <w:rPr>
      <w:b/>
      <w:bCs/>
    </w:rPr>
  </w:style>
  <w:style w:type="character" w:customStyle="1" w:styleId="apple-converted-space">
    <w:name w:val="apple-converted-space"/>
    <w:basedOn w:val="DefaultParagraphFont"/>
    <w:rsid w:val="00036F24"/>
  </w:style>
  <w:style w:type="character" w:styleId="Hyperlink">
    <w:name w:val="Hyperlink"/>
    <w:basedOn w:val="DefaultParagraphFont"/>
    <w:uiPriority w:val="99"/>
    <w:semiHidden/>
    <w:unhideWhenUsed/>
    <w:rsid w:val="00036F24"/>
    <w:rPr>
      <w:color w:val="0000FF"/>
      <w:u w:val="single"/>
    </w:rPr>
  </w:style>
  <w:style w:type="paragraph" w:styleId="BalloonText">
    <w:name w:val="Balloon Text"/>
    <w:basedOn w:val="Normal"/>
    <w:link w:val="BalloonTextChar"/>
    <w:uiPriority w:val="99"/>
    <w:semiHidden/>
    <w:unhideWhenUsed/>
    <w:rsid w:val="00035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F3C"/>
    <w:rPr>
      <w:rFonts w:ascii="Tahoma" w:hAnsi="Tahoma" w:cs="Tahoma"/>
      <w:sz w:val="16"/>
      <w:szCs w:val="16"/>
    </w:rPr>
  </w:style>
  <w:style w:type="paragraph" w:styleId="Header">
    <w:name w:val="header"/>
    <w:basedOn w:val="Normal"/>
    <w:link w:val="HeaderChar"/>
    <w:uiPriority w:val="99"/>
    <w:unhideWhenUsed/>
    <w:rsid w:val="00EE0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C4C"/>
  </w:style>
  <w:style w:type="paragraph" w:styleId="Footer">
    <w:name w:val="footer"/>
    <w:basedOn w:val="Normal"/>
    <w:link w:val="FooterChar"/>
    <w:uiPriority w:val="99"/>
    <w:unhideWhenUsed/>
    <w:rsid w:val="00EE0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C4C"/>
  </w:style>
  <w:style w:type="table" w:styleId="TableGrid">
    <w:name w:val="Table Grid"/>
    <w:basedOn w:val="TableNormal"/>
    <w:uiPriority w:val="59"/>
    <w:rsid w:val="00050611"/>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611"/>
    <w:pPr>
      <w:spacing w:after="0" w:line="240" w:lineRule="auto"/>
      <w:ind w:left="720"/>
      <w:contextualSpacing/>
    </w:pPr>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divs>
    <w:div w:id="12986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5FD0-264B-4A59-9A80-73B73F31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Lord Wilson School</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stuart.tyreman</dc:creator>
  <cp:keywords/>
  <dc:description/>
  <cp:lastModifiedBy>stuart.tyreman</cp:lastModifiedBy>
  <cp:revision>2</cp:revision>
  <cp:lastPrinted>2014-04-30T13:38:00Z</cp:lastPrinted>
  <dcterms:created xsi:type="dcterms:W3CDTF">2014-09-05T14:45:00Z</dcterms:created>
  <dcterms:modified xsi:type="dcterms:W3CDTF">2014-09-05T14:45:00Z</dcterms:modified>
</cp:coreProperties>
</file>